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31B6C2" w14:textId="1DC3B32C" w:rsidR="000E538A" w:rsidRPr="00CF139B" w:rsidRDefault="000E538A" w:rsidP="000E538A">
      <w:pPr>
        <w:widowControl w:val="0"/>
        <w:spacing w:after="0"/>
        <w:jc w:val="both"/>
        <w:rPr>
          <w:rFonts w:eastAsia="Batang"/>
          <w:b/>
          <w:bCs/>
          <w:sz w:val="28"/>
          <w:szCs w:val="24"/>
          <w:lang w:eastAsia="en-US"/>
        </w:rPr>
      </w:pPr>
      <w:bookmarkStart w:id="0" w:name="_Hlk100928087"/>
      <w:bookmarkEnd w:id="0"/>
      <w:r w:rsidRPr="00CF139B">
        <w:rPr>
          <w:rFonts w:eastAsia="Batang"/>
          <w:b/>
          <w:bCs/>
          <w:sz w:val="28"/>
          <w:szCs w:val="24"/>
          <w:lang w:eastAsia="en-US"/>
        </w:rPr>
        <w:t>3GPP TSG RAN WG1 #10</w:t>
      </w:r>
      <w:r w:rsidR="0097317E">
        <w:rPr>
          <w:rFonts w:eastAsia="Batang"/>
          <w:b/>
          <w:bCs/>
          <w:sz w:val="28"/>
          <w:szCs w:val="24"/>
          <w:lang w:eastAsia="en-US"/>
        </w:rPr>
        <w:t>9</w:t>
      </w:r>
      <w:r w:rsidR="00EA2F7F">
        <w:rPr>
          <w:rFonts w:eastAsia="Batang"/>
          <w:b/>
          <w:bCs/>
          <w:sz w:val="28"/>
          <w:szCs w:val="24"/>
          <w:lang w:eastAsia="en-US"/>
        </w:rPr>
        <w:t>-e</w:t>
      </w:r>
      <w:r w:rsidRPr="00CF139B">
        <w:rPr>
          <w:rFonts w:eastAsia="Batang"/>
          <w:b/>
          <w:bCs/>
          <w:sz w:val="28"/>
          <w:szCs w:val="24"/>
          <w:lang w:eastAsia="en-US"/>
        </w:rPr>
        <w:tab/>
      </w:r>
      <w:r w:rsidRPr="00CF139B">
        <w:rPr>
          <w:rFonts w:eastAsia="Batang"/>
          <w:b/>
          <w:bCs/>
          <w:sz w:val="28"/>
          <w:szCs w:val="24"/>
          <w:lang w:eastAsia="en-US"/>
        </w:rPr>
        <w:tab/>
      </w:r>
      <w:r w:rsidRPr="00CF139B">
        <w:rPr>
          <w:rFonts w:eastAsia="Batang"/>
          <w:b/>
          <w:bCs/>
          <w:sz w:val="28"/>
          <w:szCs w:val="24"/>
          <w:lang w:eastAsia="en-US"/>
        </w:rPr>
        <w:tab/>
      </w:r>
      <w:r>
        <w:rPr>
          <w:rFonts w:eastAsia="Batang"/>
          <w:b/>
          <w:bCs/>
          <w:sz w:val="28"/>
          <w:szCs w:val="24"/>
          <w:lang w:eastAsia="en-US"/>
        </w:rPr>
        <w:t xml:space="preserve">                          </w:t>
      </w:r>
      <w:r w:rsidR="00330D9D" w:rsidRPr="00330D9D">
        <w:rPr>
          <w:rFonts w:eastAsia="Batang"/>
          <w:b/>
          <w:bCs/>
          <w:sz w:val="28"/>
          <w:szCs w:val="24"/>
          <w:lang w:eastAsia="en-US"/>
        </w:rPr>
        <w:t>R1-2204323</w:t>
      </w:r>
    </w:p>
    <w:p w14:paraId="5B3CFE2D" w14:textId="2837939C" w:rsidR="000E538A" w:rsidRDefault="000E538A" w:rsidP="000E538A">
      <w:pPr>
        <w:widowControl w:val="0"/>
        <w:spacing w:after="0"/>
        <w:jc w:val="both"/>
        <w:rPr>
          <w:rFonts w:eastAsia="Batang"/>
          <w:b/>
          <w:bCs/>
          <w:sz w:val="28"/>
          <w:szCs w:val="24"/>
          <w:lang w:eastAsia="en-US"/>
        </w:rPr>
      </w:pPr>
      <w:r w:rsidRPr="00CF139B">
        <w:rPr>
          <w:rFonts w:eastAsia="Batang"/>
          <w:b/>
          <w:bCs/>
          <w:sz w:val="28"/>
          <w:szCs w:val="24"/>
          <w:lang w:eastAsia="en-US"/>
        </w:rPr>
        <w:t xml:space="preserve">e-Meeting, </w:t>
      </w:r>
      <w:r w:rsidR="0097317E">
        <w:rPr>
          <w:rFonts w:eastAsia="Batang"/>
          <w:b/>
          <w:bCs/>
          <w:sz w:val="28"/>
          <w:szCs w:val="24"/>
          <w:lang w:eastAsia="en-US"/>
        </w:rPr>
        <w:t>M</w:t>
      </w:r>
      <w:r w:rsidR="0097317E" w:rsidRPr="0097317E">
        <w:rPr>
          <w:rFonts w:eastAsia="Batang" w:hint="eastAsia"/>
          <w:b/>
          <w:bCs/>
          <w:sz w:val="28"/>
          <w:szCs w:val="24"/>
          <w:lang w:eastAsia="en-US"/>
        </w:rPr>
        <w:t>ay</w:t>
      </w:r>
      <w:r w:rsidR="004D6DA5" w:rsidRPr="0068317C">
        <w:rPr>
          <w:rFonts w:eastAsia="Batang"/>
          <w:b/>
          <w:bCs/>
          <w:sz w:val="28"/>
          <w:szCs w:val="24"/>
          <w:lang w:eastAsia="en-US"/>
        </w:rPr>
        <w:t xml:space="preserve"> </w:t>
      </w:r>
      <w:r w:rsidR="0097317E">
        <w:rPr>
          <w:rFonts w:eastAsia="Batang"/>
          <w:b/>
          <w:bCs/>
          <w:sz w:val="28"/>
          <w:szCs w:val="24"/>
          <w:lang w:eastAsia="en-US"/>
        </w:rPr>
        <w:t>9th</w:t>
      </w:r>
      <w:r w:rsidR="004D6DA5" w:rsidRPr="0068317C">
        <w:rPr>
          <w:rFonts w:eastAsia="Batang"/>
          <w:b/>
          <w:bCs/>
          <w:sz w:val="28"/>
          <w:szCs w:val="24"/>
          <w:lang w:eastAsia="en-US"/>
        </w:rPr>
        <w:t xml:space="preserve"> –</w:t>
      </w:r>
      <w:r w:rsidR="0097317E">
        <w:rPr>
          <w:rFonts w:eastAsia="Batang"/>
          <w:b/>
          <w:bCs/>
          <w:sz w:val="28"/>
          <w:szCs w:val="24"/>
          <w:lang w:eastAsia="en-US"/>
        </w:rPr>
        <w:t xml:space="preserve"> 20th</w:t>
      </w:r>
      <w:r w:rsidRPr="00CF139B">
        <w:rPr>
          <w:rFonts w:eastAsia="Batang"/>
          <w:b/>
          <w:bCs/>
          <w:sz w:val="28"/>
          <w:szCs w:val="24"/>
          <w:lang w:eastAsia="en-US"/>
        </w:rPr>
        <w:t>, 202</w:t>
      </w:r>
      <w:r w:rsidR="00E145F0">
        <w:rPr>
          <w:rFonts w:eastAsia="Batang"/>
          <w:b/>
          <w:bCs/>
          <w:sz w:val="28"/>
          <w:szCs w:val="24"/>
          <w:lang w:eastAsia="en-US"/>
        </w:rPr>
        <w:t>2</w:t>
      </w:r>
    </w:p>
    <w:p w14:paraId="1875C624" w14:textId="77777777" w:rsidR="005A5FE1" w:rsidRPr="000E538A" w:rsidRDefault="005A5FE1" w:rsidP="00C9100E">
      <w:pPr>
        <w:widowControl w:val="0"/>
        <w:spacing w:after="0"/>
        <w:jc w:val="both"/>
        <w:rPr>
          <w:sz w:val="24"/>
          <w:szCs w:val="24"/>
          <w:lang w:eastAsia="zh-CN"/>
        </w:rPr>
      </w:pPr>
    </w:p>
    <w:p w14:paraId="793F1D2E" w14:textId="77777777" w:rsidR="004935A9" w:rsidRPr="005B6E70" w:rsidRDefault="004935A9" w:rsidP="00C9100E">
      <w:pPr>
        <w:pStyle w:val="TdocHeader2"/>
        <w:spacing w:after="0"/>
        <w:rPr>
          <w:rFonts w:ascii="Times New Roman" w:hAnsi="Times New Roman"/>
          <w:sz w:val="24"/>
          <w:szCs w:val="24"/>
          <w:lang w:val="en-US"/>
        </w:rPr>
      </w:pPr>
      <w:bookmarkStart w:id="1" w:name="OLE_LINK3"/>
      <w:bookmarkStart w:id="2" w:name="OLE_LINK4"/>
      <w:r w:rsidRPr="005B6E70">
        <w:rPr>
          <w:rFonts w:ascii="Times New Roman" w:hAnsi="Times New Roman"/>
          <w:sz w:val="24"/>
          <w:szCs w:val="24"/>
          <w:lang w:val="en-US"/>
        </w:rPr>
        <w:t xml:space="preserve">Source: </w:t>
      </w:r>
      <w:r w:rsidRPr="005B6E70">
        <w:rPr>
          <w:rFonts w:ascii="Times New Roman" w:hAnsi="Times New Roman"/>
          <w:sz w:val="24"/>
          <w:szCs w:val="24"/>
          <w:lang w:val="en-US"/>
        </w:rPr>
        <w:tab/>
      </w:r>
      <w:r w:rsidR="005A3BD2" w:rsidRPr="005B6E70">
        <w:rPr>
          <w:rFonts w:ascii="Times New Roman" w:hAnsi="Times New Roman"/>
          <w:sz w:val="24"/>
          <w:szCs w:val="24"/>
          <w:lang w:val="en-US"/>
        </w:rPr>
        <w:t>CMCC</w:t>
      </w:r>
    </w:p>
    <w:p w14:paraId="054F6035" w14:textId="2D3ED47D" w:rsidR="004935A9" w:rsidRPr="005B6E70" w:rsidRDefault="004935A9" w:rsidP="00C9100E">
      <w:pPr>
        <w:pStyle w:val="TdocHeader2"/>
        <w:spacing w:after="0"/>
        <w:rPr>
          <w:rFonts w:ascii="Times New Roman" w:hAnsi="Times New Roman"/>
          <w:sz w:val="24"/>
          <w:szCs w:val="24"/>
          <w:lang w:val="en-US"/>
        </w:rPr>
      </w:pPr>
      <w:r w:rsidRPr="005B6E70">
        <w:rPr>
          <w:rFonts w:ascii="Times New Roman" w:hAnsi="Times New Roman"/>
          <w:sz w:val="24"/>
          <w:szCs w:val="24"/>
          <w:lang w:val="en-US"/>
        </w:rPr>
        <w:t>Title:</w:t>
      </w:r>
      <w:bookmarkStart w:id="3" w:name="Title"/>
      <w:bookmarkEnd w:id="3"/>
      <w:r w:rsidRPr="005B6E70">
        <w:rPr>
          <w:rFonts w:ascii="Times New Roman" w:hAnsi="Times New Roman"/>
          <w:sz w:val="24"/>
          <w:szCs w:val="24"/>
          <w:lang w:val="en-US"/>
        </w:rPr>
        <w:tab/>
      </w:r>
      <w:r w:rsidR="00E81A2E" w:rsidRPr="00E81A2E">
        <w:rPr>
          <w:rFonts w:ascii="Times New Roman" w:hAnsi="Times New Roman"/>
          <w:sz w:val="24"/>
          <w:szCs w:val="24"/>
          <w:lang w:val="en-US"/>
        </w:rPr>
        <w:t xml:space="preserve">Discussion on </w:t>
      </w:r>
      <w:r w:rsidR="003A56A1" w:rsidRPr="003A56A1">
        <w:rPr>
          <w:rFonts w:ascii="Times New Roman" w:hAnsi="Times New Roman"/>
          <w:sz w:val="24"/>
          <w:szCs w:val="24"/>
          <w:lang w:val="en-US"/>
        </w:rPr>
        <w:t xml:space="preserve">NR PDCCH reception </w:t>
      </w:r>
      <w:r w:rsidR="00E740C4" w:rsidRPr="003A56A1">
        <w:rPr>
          <w:rFonts w:ascii="Times New Roman" w:hAnsi="Times New Roman"/>
          <w:sz w:val="24"/>
          <w:szCs w:val="24"/>
          <w:lang w:val="en-US"/>
        </w:rPr>
        <w:t>in symbols with LTE CRS REs</w:t>
      </w:r>
    </w:p>
    <w:p w14:paraId="512A7358" w14:textId="507B5B7E"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Agenda item:</w:t>
      </w:r>
      <w:r w:rsidRPr="005B6E70">
        <w:rPr>
          <w:rFonts w:ascii="Times New Roman" w:hAnsi="Times New Roman"/>
          <w:sz w:val="24"/>
          <w:szCs w:val="24"/>
        </w:rPr>
        <w:tab/>
      </w:r>
      <w:r w:rsidR="00A2758E">
        <w:rPr>
          <w:rFonts w:ascii="Times New Roman" w:hAnsi="Times New Roman"/>
          <w:sz w:val="24"/>
          <w:szCs w:val="24"/>
          <w:lang w:eastAsia="zh-CN"/>
        </w:rPr>
        <w:t>9.9.</w:t>
      </w:r>
      <w:r w:rsidR="003A56A1">
        <w:rPr>
          <w:rFonts w:ascii="Times New Roman" w:hAnsi="Times New Roman"/>
          <w:sz w:val="24"/>
          <w:szCs w:val="24"/>
          <w:lang w:eastAsia="zh-CN"/>
        </w:rPr>
        <w:t>1</w:t>
      </w:r>
    </w:p>
    <w:p w14:paraId="6497E99B" w14:textId="77777777" w:rsidR="004935A9" w:rsidRPr="005B6E70" w:rsidRDefault="004935A9" w:rsidP="00C9100E">
      <w:pPr>
        <w:pStyle w:val="TdocHeader2"/>
        <w:spacing w:after="0"/>
        <w:rPr>
          <w:rFonts w:ascii="Times New Roman" w:hAnsi="Times New Roman"/>
          <w:sz w:val="24"/>
          <w:szCs w:val="24"/>
        </w:rPr>
      </w:pPr>
      <w:r w:rsidRPr="005B6E70">
        <w:rPr>
          <w:rFonts w:ascii="Times New Roman" w:hAnsi="Times New Roman"/>
          <w:sz w:val="24"/>
          <w:szCs w:val="24"/>
        </w:rPr>
        <w:t>Document for:</w:t>
      </w:r>
      <w:bookmarkStart w:id="4" w:name="DocumentFor"/>
      <w:bookmarkEnd w:id="4"/>
      <w:r w:rsidR="00722D6F" w:rsidRPr="005B6E70">
        <w:rPr>
          <w:rFonts w:ascii="Times New Roman" w:hAnsi="Times New Roman"/>
          <w:sz w:val="24"/>
          <w:szCs w:val="24"/>
          <w:lang w:eastAsia="zh-CN"/>
        </w:rPr>
        <w:tab/>
      </w:r>
      <w:r w:rsidRPr="005B6E70">
        <w:rPr>
          <w:rFonts w:ascii="Times New Roman" w:hAnsi="Times New Roman"/>
          <w:sz w:val="24"/>
          <w:szCs w:val="24"/>
        </w:rPr>
        <w:t>Discussion</w:t>
      </w:r>
      <w:r w:rsidR="00FD6B41" w:rsidRPr="005B6E70">
        <w:rPr>
          <w:rFonts w:ascii="Times New Roman" w:hAnsi="Times New Roman"/>
          <w:sz w:val="24"/>
          <w:szCs w:val="24"/>
        </w:rPr>
        <w:t xml:space="preserve"> &amp; Decision</w:t>
      </w:r>
    </w:p>
    <w:p w14:paraId="7349F4F9" w14:textId="32A132ED" w:rsidR="00FE04A4" w:rsidRPr="005B6E70" w:rsidRDefault="004935A9" w:rsidP="00C9100E">
      <w:pPr>
        <w:pStyle w:val="1"/>
        <w:numPr>
          <w:ilvl w:val="0"/>
          <w:numId w:val="4"/>
        </w:numPr>
        <w:jc w:val="both"/>
        <w:rPr>
          <w:rFonts w:ascii="Times New Roman" w:hAnsi="Times New Roman"/>
        </w:rPr>
      </w:pPr>
      <w:bookmarkStart w:id="5" w:name="_Toc120549591"/>
      <w:bookmarkEnd w:id="1"/>
      <w:bookmarkEnd w:id="2"/>
      <w:r w:rsidRPr="005B6E70">
        <w:rPr>
          <w:rFonts w:ascii="Times New Roman" w:hAnsi="Times New Roman"/>
        </w:rPr>
        <w:t>Introduction</w:t>
      </w:r>
      <w:bookmarkEnd w:id="5"/>
    </w:p>
    <w:p w14:paraId="4CE0E78C" w14:textId="189E5F5D" w:rsidR="002A74A6" w:rsidRDefault="005D34B4" w:rsidP="001825C3">
      <w:pPr>
        <w:overflowPunct w:val="0"/>
        <w:autoSpaceDE w:val="0"/>
        <w:autoSpaceDN w:val="0"/>
        <w:adjustRightInd w:val="0"/>
        <w:spacing w:before="0"/>
        <w:ind w:right="-99"/>
        <w:jc w:val="both"/>
        <w:rPr>
          <w:color w:val="000000"/>
          <w:lang w:eastAsia="zh-CN"/>
        </w:rPr>
      </w:pPr>
      <w:r>
        <w:rPr>
          <w:color w:val="000000"/>
          <w:lang w:eastAsia="zh-CN"/>
        </w:rPr>
        <w:t xml:space="preserve">In </w:t>
      </w:r>
      <w:r w:rsidR="002A74A6">
        <w:rPr>
          <w:color w:val="000000"/>
          <w:lang w:eastAsia="zh-CN"/>
        </w:rPr>
        <w:t>the WID [</w:t>
      </w:r>
      <w:r w:rsidR="008A0B5E">
        <w:rPr>
          <w:color w:val="000000"/>
          <w:lang w:eastAsia="zh-CN"/>
        </w:rPr>
        <w:t>1</w:t>
      </w:r>
      <w:r w:rsidR="002A74A6">
        <w:rPr>
          <w:color w:val="000000"/>
          <w:lang w:eastAsia="zh-CN"/>
        </w:rPr>
        <w:t>], the following objective is included in Rel-18 DSS enhancement WID:</w:t>
      </w:r>
    </w:p>
    <w:p w14:paraId="68739DFB" w14:textId="77777777" w:rsidR="00927FD6" w:rsidRPr="0002192E" w:rsidRDefault="00927FD6" w:rsidP="00927FD6">
      <w:pPr>
        <w:pStyle w:val="aff"/>
        <w:numPr>
          <w:ilvl w:val="0"/>
          <w:numId w:val="22"/>
        </w:numPr>
        <w:overflowPunct w:val="0"/>
        <w:autoSpaceDE w:val="0"/>
        <w:autoSpaceDN w:val="0"/>
        <w:adjustRightInd w:val="0"/>
        <w:spacing w:before="0" w:after="180"/>
        <w:ind w:leftChars="0"/>
        <w:textAlignment w:val="baseline"/>
        <w:rPr>
          <w:lang w:val="en-US"/>
        </w:rPr>
      </w:pPr>
      <w:r>
        <w:rPr>
          <w:lang w:val="en-US"/>
        </w:rPr>
        <w:t>Study and if needed specify NR PDCCH reception in symbols wi</w:t>
      </w:r>
      <w:r w:rsidRPr="0050637A">
        <w:rPr>
          <w:rFonts w:hint="eastAsia"/>
          <w:lang w:val="en-US"/>
        </w:rPr>
        <w:t>t</w:t>
      </w:r>
      <w:r w:rsidRPr="0050637A">
        <w:rPr>
          <w:lang w:val="en-US"/>
        </w:rPr>
        <w:t xml:space="preserve">h LTE CRS </w:t>
      </w:r>
      <w:proofErr w:type="spellStart"/>
      <w:r w:rsidRPr="0050637A">
        <w:rPr>
          <w:lang w:val="en-US"/>
        </w:rPr>
        <w:t>REs.</w:t>
      </w:r>
      <w:proofErr w:type="spellEnd"/>
      <w:r>
        <w:rPr>
          <w:lang w:val="en-US"/>
        </w:rPr>
        <w:t xml:space="preserve"> [RAN1]</w:t>
      </w:r>
    </w:p>
    <w:p w14:paraId="3680A543" w14:textId="61A0E960" w:rsidR="00927FD6" w:rsidRDefault="00927FD6" w:rsidP="00927FD6">
      <w:pPr>
        <w:numPr>
          <w:ilvl w:val="1"/>
          <w:numId w:val="22"/>
        </w:numPr>
        <w:overflowPunct w:val="0"/>
        <w:autoSpaceDE w:val="0"/>
        <w:autoSpaceDN w:val="0"/>
        <w:adjustRightInd w:val="0"/>
        <w:spacing w:before="0"/>
        <w:textAlignment w:val="baseline"/>
        <w:rPr>
          <w:lang w:eastAsia="zh-CN"/>
        </w:rPr>
      </w:pPr>
      <w:r w:rsidRPr="008917CB">
        <w:rPr>
          <w:lang w:eastAsia="zh-CN"/>
        </w:rPr>
        <w:t>Investigate enabl</w:t>
      </w:r>
      <w:r>
        <w:rPr>
          <w:lang w:eastAsia="zh-CN"/>
        </w:rPr>
        <w:t>ing</w:t>
      </w:r>
      <w:r w:rsidRPr="008917CB">
        <w:rPr>
          <w:lang w:eastAsia="zh-CN"/>
        </w:rPr>
        <w:t xml:space="preserve"> LTE CRS to puncture NR PDCCH</w:t>
      </w:r>
      <w:r>
        <w:rPr>
          <w:lang w:eastAsia="zh-CN"/>
        </w:rPr>
        <w:t>, including the impact to</w:t>
      </w:r>
      <w:r w:rsidRPr="008917CB">
        <w:rPr>
          <w:lang w:eastAsia="zh-CN"/>
        </w:rPr>
        <w:t xml:space="preserve"> </w:t>
      </w:r>
      <w:r>
        <w:rPr>
          <w:lang w:eastAsia="zh-CN"/>
        </w:rPr>
        <w:t xml:space="preserve">NR PDCCH </w:t>
      </w:r>
      <w:r w:rsidRPr="008917CB">
        <w:rPr>
          <w:lang w:eastAsia="zh-CN"/>
        </w:rPr>
        <w:t>DMRS if there is the performance gain from the additional PDCCH resources.</w:t>
      </w:r>
    </w:p>
    <w:p w14:paraId="7525EEC0" w14:textId="3F841D4D" w:rsidR="00CE4EE1" w:rsidRDefault="00CE4EE1" w:rsidP="00CE4EE1">
      <w:pPr>
        <w:overflowPunct w:val="0"/>
        <w:autoSpaceDE w:val="0"/>
        <w:autoSpaceDN w:val="0"/>
        <w:adjustRightInd w:val="0"/>
        <w:spacing w:before="0"/>
        <w:textAlignment w:val="baseline"/>
        <w:rPr>
          <w:lang w:eastAsia="zh-CN"/>
        </w:rPr>
      </w:pPr>
      <w:r>
        <w:rPr>
          <w:rFonts w:hint="eastAsia"/>
          <w:lang w:eastAsia="zh-CN"/>
        </w:rPr>
        <w:t>I</w:t>
      </w:r>
      <w:r>
        <w:rPr>
          <w:lang w:eastAsia="zh-CN"/>
        </w:rPr>
        <w:t xml:space="preserve">n this contribution, </w:t>
      </w:r>
      <w:r w:rsidR="00E740C4">
        <w:rPr>
          <w:lang w:eastAsia="zh-CN"/>
        </w:rPr>
        <w:t>the detail physical layer design of NR PDCCH reception on overlapping</w:t>
      </w:r>
      <w:r w:rsidR="00E740C4" w:rsidRPr="00E740C4">
        <w:rPr>
          <w:lang w:eastAsia="zh-CN"/>
        </w:rPr>
        <w:t xml:space="preserve"> symbols with LTE CRS R</w:t>
      </w:r>
      <w:r w:rsidR="00FA15EA">
        <w:rPr>
          <w:lang w:eastAsia="zh-CN"/>
        </w:rPr>
        <w:t>E</w:t>
      </w:r>
      <w:r w:rsidR="00E740C4" w:rsidRPr="00E740C4">
        <w:rPr>
          <w:lang w:eastAsia="zh-CN"/>
        </w:rPr>
        <w:t>s</w:t>
      </w:r>
      <w:r w:rsidR="00F229A4">
        <w:rPr>
          <w:lang w:eastAsia="zh-CN"/>
        </w:rPr>
        <w:t xml:space="preserve"> will be discussed.</w:t>
      </w:r>
    </w:p>
    <w:p w14:paraId="4180004D" w14:textId="6FC52C3B" w:rsidR="00BB73D7" w:rsidRDefault="00420407" w:rsidP="00BB73D7">
      <w:pPr>
        <w:pStyle w:val="1"/>
        <w:numPr>
          <w:ilvl w:val="0"/>
          <w:numId w:val="4"/>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10FF7EB0" w14:textId="67543E40" w:rsidR="00FA3F91" w:rsidRDefault="000E4BF0" w:rsidP="00204D0D">
      <w:pPr>
        <w:spacing w:after="0"/>
        <w:jc w:val="both"/>
        <w:rPr>
          <w:rFonts w:eastAsiaTheme="minorEastAsia"/>
          <w:bCs/>
          <w:lang w:eastAsia="zh-CN"/>
        </w:rPr>
      </w:pPr>
      <w:r>
        <w:rPr>
          <w:rFonts w:eastAsiaTheme="minorEastAsia"/>
          <w:bCs/>
          <w:lang w:eastAsia="zh-CN"/>
        </w:rPr>
        <w:t xml:space="preserve">NR PDCCH </w:t>
      </w:r>
      <w:proofErr w:type="spellStart"/>
      <w:r>
        <w:rPr>
          <w:rFonts w:eastAsiaTheme="minorEastAsia"/>
          <w:bCs/>
          <w:lang w:eastAsia="zh-CN"/>
        </w:rPr>
        <w:t>can not</w:t>
      </w:r>
      <w:proofErr w:type="spellEnd"/>
      <w:r>
        <w:rPr>
          <w:rFonts w:eastAsiaTheme="minorEastAsia"/>
          <w:bCs/>
          <w:lang w:eastAsia="zh-CN"/>
        </w:rPr>
        <w:t xml:space="preserve"> be monitored on the OFDM symbols overlapping with LTE CRS i</w:t>
      </w:r>
      <w:r>
        <w:rPr>
          <w:rFonts w:eastAsiaTheme="minorEastAsia" w:hint="eastAsia"/>
          <w:bCs/>
          <w:lang w:eastAsia="zh-CN"/>
        </w:rPr>
        <w:t>n</w:t>
      </w:r>
      <w:r>
        <w:rPr>
          <w:rFonts w:eastAsiaTheme="minorEastAsia"/>
          <w:bCs/>
          <w:lang w:eastAsia="zh-CN"/>
        </w:rPr>
        <w:t xml:space="preserve"> current NR design. In DSS scenario, the NR PDCCH capacity may be the bottleneck which enable LTE CRS puncturing NR PDCCH is a potential </w:t>
      </w:r>
      <w:r w:rsidR="008C6720">
        <w:rPr>
          <w:rFonts w:eastAsiaTheme="minorEastAsia"/>
          <w:bCs/>
          <w:lang w:eastAsia="zh-CN"/>
        </w:rPr>
        <w:t>method</w:t>
      </w:r>
      <w:r>
        <w:rPr>
          <w:rFonts w:eastAsiaTheme="minorEastAsia"/>
          <w:bCs/>
          <w:lang w:eastAsia="zh-CN"/>
        </w:rPr>
        <w:t xml:space="preserve"> to increase NR PDCCH capacity. But this </w:t>
      </w:r>
      <w:r w:rsidR="008C6720">
        <w:rPr>
          <w:rFonts w:eastAsiaTheme="minorEastAsia"/>
          <w:bCs/>
          <w:lang w:eastAsia="zh-CN"/>
        </w:rPr>
        <w:t>method</w:t>
      </w:r>
      <w:r>
        <w:rPr>
          <w:rFonts w:eastAsiaTheme="minorEastAsia"/>
          <w:bCs/>
          <w:lang w:eastAsia="zh-CN"/>
        </w:rPr>
        <w:t xml:space="preserve"> not only punctures DCI but also NR PDCCH DMRS as</w:t>
      </w:r>
      <w:r w:rsidR="00297404">
        <w:rPr>
          <w:rFonts w:eastAsiaTheme="minorEastAsia"/>
          <w:bCs/>
          <w:lang w:eastAsia="zh-CN"/>
        </w:rPr>
        <w:t xml:space="preserve"> </w:t>
      </w:r>
      <w:r w:rsidR="00297404">
        <w:rPr>
          <w:rFonts w:eastAsiaTheme="minorEastAsia" w:hint="eastAsia"/>
          <w:bCs/>
          <w:lang w:eastAsia="zh-CN"/>
        </w:rPr>
        <w:t>the</w:t>
      </w:r>
      <w:r w:rsidR="00297404">
        <w:rPr>
          <w:rFonts w:eastAsiaTheme="minorEastAsia"/>
          <w:bCs/>
          <w:lang w:eastAsia="zh-CN"/>
        </w:rPr>
        <w:t xml:space="preserve"> illustration</w:t>
      </w:r>
      <w:r>
        <w:rPr>
          <w:rFonts w:eastAsiaTheme="minorEastAsia"/>
          <w:bCs/>
          <w:lang w:eastAsia="zh-CN"/>
        </w:rPr>
        <w:t xml:space="preserve"> in Figure 1</w:t>
      </w:r>
      <w:r w:rsidR="00E96318">
        <w:rPr>
          <w:rFonts w:eastAsiaTheme="minorEastAsia"/>
          <w:bCs/>
          <w:lang w:eastAsia="zh-CN"/>
        </w:rPr>
        <w:t xml:space="preserve"> which</w:t>
      </w:r>
      <w:r w:rsidR="00297404">
        <w:rPr>
          <w:rFonts w:eastAsiaTheme="minorEastAsia"/>
          <w:bCs/>
          <w:lang w:eastAsia="zh-CN"/>
        </w:rPr>
        <w:t xml:space="preserve"> the decrease of DMRS density</w:t>
      </w:r>
      <w:r w:rsidR="00E96318">
        <w:rPr>
          <w:rFonts w:eastAsiaTheme="minorEastAsia"/>
          <w:bCs/>
          <w:lang w:eastAsia="zh-CN"/>
        </w:rPr>
        <w:t xml:space="preserve"> may cause the demodulation performance degradation of NR PDCCH.</w:t>
      </w:r>
      <w:r w:rsidR="00E7326C">
        <w:rPr>
          <w:rFonts w:eastAsiaTheme="minorEastAsia"/>
          <w:bCs/>
          <w:lang w:eastAsia="zh-CN"/>
        </w:rPr>
        <w:t xml:space="preserve"> One method to avoid such issue is shifting one NR DMRS to another sub-carrier to maintain the same NR DMRS density as legacy NR PDCCH which is illustrated in Figure 2</w:t>
      </w:r>
      <w:r w:rsidR="00E7326C">
        <w:rPr>
          <w:rFonts w:eastAsiaTheme="minorEastAsia" w:hint="eastAsia"/>
          <w:bCs/>
          <w:lang w:eastAsia="zh-CN"/>
        </w:rPr>
        <w:t>.</w:t>
      </w:r>
    </w:p>
    <w:p w14:paraId="5BA5A780" w14:textId="77777777" w:rsidR="00F016B2" w:rsidRPr="00E7326C" w:rsidRDefault="00F016B2" w:rsidP="00204D0D">
      <w:pPr>
        <w:spacing w:after="0"/>
        <w:jc w:val="both"/>
        <w:rPr>
          <w:rFonts w:eastAsiaTheme="minorEastAsia"/>
          <w:bCs/>
          <w:lang w:eastAsia="zh-CN"/>
        </w:rPr>
      </w:pPr>
    </w:p>
    <w:p w14:paraId="3242007F" w14:textId="4503FED9" w:rsidR="000E4BF0" w:rsidRDefault="00F016B2" w:rsidP="00E7326C">
      <w:pPr>
        <w:spacing w:after="0"/>
        <w:jc w:val="center"/>
        <w:rPr>
          <w:rFonts w:eastAsiaTheme="minorEastAsia"/>
          <w:bCs/>
          <w:lang w:eastAsia="zh-CN"/>
        </w:rPr>
      </w:pPr>
      <w:r w:rsidRPr="0066031C">
        <w:rPr>
          <w:rFonts w:hint="eastAsia"/>
          <w:noProof/>
        </w:rPr>
        <w:drawing>
          <wp:inline distT="0" distB="0" distL="0" distR="0" wp14:anchorId="6A96DD40" wp14:editId="3EF43462">
            <wp:extent cx="446075" cy="2483172"/>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a:extLst>
                        <a:ext uri="{28A0092B-C50C-407E-A947-70E740481C1C}">
                          <a14:useLocalDpi xmlns:a14="http://schemas.microsoft.com/office/drawing/2010/main" val="0"/>
                        </a:ext>
                      </a:extLst>
                    </a:blip>
                    <a:srcRect l="36387" r="49887"/>
                    <a:stretch/>
                  </pic:blipFill>
                  <pic:spPr bwMode="auto">
                    <a:xfrm>
                      <a:off x="0" y="0"/>
                      <a:ext cx="450211" cy="2506197"/>
                    </a:xfrm>
                    <a:prstGeom prst="rect">
                      <a:avLst/>
                    </a:prstGeom>
                    <a:noFill/>
                    <a:ln>
                      <a:noFill/>
                    </a:ln>
                    <a:extLst>
                      <a:ext uri="{53640926-AAD7-44D8-BBD7-CCE9431645EC}">
                        <a14:shadowObscured xmlns:a14="http://schemas.microsoft.com/office/drawing/2010/main"/>
                      </a:ext>
                    </a:extLst>
                  </pic:spPr>
                </pic:pic>
              </a:graphicData>
            </a:graphic>
          </wp:inline>
        </w:drawing>
      </w:r>
      <w:r>
        <w:rPr>
          <w:noProof/>
        </w:rPr>
        <w:t xml:space="preserve">                                      </w:t>
      </w:r>
      <w:r w:rsidRPr="0066031C">
        <w:rPr>
          <w:rFonts w:hint="eastAsia"/>
          <w:noProof/>
        </w:rPr>
        <w:drawing>
          <wp:inline distT="0" distB="0" distL="0" distR="0" wp14:anchorId="3D6B877A" wp14:editId="5DC6F138">
            <wp:extent cx="560269" cy="2496684"/>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a:extLst>
                        <a:ext uri="{28A0092B-C50C-407E-A947-70E740481C1C}">
                          <a14:useLocalDpi xmlns:a14="http://schemas.microsoft.com/office/drawing/2010/main" val="0"/>
                        </a:ext>
                      </a:extLst>
                    </a:blip>
                    <a:srcRect l="32945" r="49909"/>
                    <a:stretch/>
                  </pic:blipFill>
                  <pic:spPr bwMode="auto">
                    <a:xfrm>
                      <a:off x="0" y="0"/>
                      <a:ext cx="565135" cy="2518366"/>
                    </a:xfrm>
                    <a:prstGeom prst="rect">
                      <a:avLst/>
                    </a:prstGeom>
                    <a:noFill/>
                    <a:ln>
                      <a:noFill/>
                    </a:ln>
                    <a:extLst>
                      <a:ext uri="{53640926-AAD7-44D8-BBD7-CCE9431645EC}">
                        <a14:shadowObscured xmlns:a14="http://schemas.microsoft.com/office/drawing/2010/main"/>
                      </a:ext>
                    </a:extLst>
                  </pic:spPr>
                </pic:pic>
              </a:graphicData>
            </a:graphic>
          </wp:inline>
        </w:drawing>
      </w:r>
    </w:p>
    <w:p w14:paraId="161F6325" w14:textId="360365F6" w:rsidR="00E7326C" w:rsidRPr="00F70305" w:rsidRDefault="009C3112" w:rsidP="00E7326C">
      <w:pPr>
        <w:spacing w:after="0"/>
        <w:jc w:val="center"/>
        <w:rPr>
          <w:rFonts w:eastAsiaTheme="minorEastAsia"/>
          <w:b/>
          <w:lang w:eastAsia="zh-CN"/>
        </w:rPr>
      </w:pPr>
      <w:r w:rsidRPr="00F70305">
        <w:rPr>
          <w:rFonts w:eastAsiaTheme="minorEastAsia"/>
          <w:b/>
          <w:lang w:eastAsia="zh-CN"/>
        </w:rPr>
        <w:t>Figure 1. LTE CRS puncture NR PDCCH</w:t>
      </w:r>
      <w:r w:rsidR="00BB4BB8">
        <w:rPr>
          <w:rFonts w:eastAsiaTheme="minorEastAsia"/>
          <w:b/>
          <w:lang w:eastAsia="zh-CN"/>
        </w:rPr>
        <w:t xml:space="preserve"> in one RB</w:t>
      </w:r>
      <w:r w:rsidR="00E7326C">
        <w:rPr>
          <w:rFonts w:eastAsiaTheme="minorEastAsia"/>
          <w:b/>
          <w:lang w:eastAsia="zh-CN"/>
        </w:rPr>
        <w:t xml:space="preserve">    </w:t>
      </w:r>
      <w:r w:rsidR="00E7326C" w:rsidRPr="00F70305">
        <w:rPr>
          <w:rFonts w:eastAsiaTheme="minorEastAsia"/>
          <w:b/>
          <w:lang w:eastAsia="zh-CN"/>
        </w:rPr>
        <w:t>Figure 2. NR PDCCH DMRS shift</w:t>
      </w:r>
      <w:r w:rsidR="00E7326C">
        <w:rPr>
          <w:rFonts w:eastAsiaTheme="minorEastAsia"/>
          <w:b/>
          <w:lang w:eastAsia="zh-CN"/>
        </w:rPr>
        <w:t xml:space="preserve"> in one RB</w:t>
      </w:r>
    </w:p>
    <w:p w14:paraId="26E714EA" w14:textId="77777777" w:rsidR="00261AF7" w:rsidRDefault="00261AF7" w:rsidP="002E7317">
      <w:pPr>
        <w:spacing w:after="0"/>
        <w:jc w:val="both"/>
        <w:rPr>
          <w:rFonts w:eastAsiaTheme="minorEastAsia"/>
          <w:bCs/>
          <w:lang w:eastAsia="zh-CN"/>
        </w:rPr>
      </w:pPr>
    </w:p>
    <w:p w14:paraId="3D1C3E67" w14:textId="47E49D8C" w:rsidR="00F70305" w:rsidRDefault="00F70305" w:rsidP="00FF6734">
      <w:pPr>
        <w:spacing w:after="0"/>
        <w:jc w:val="both"/>
        <w:rPr>
          <w:rFonts w:eastAsiaTheme="minorEastAsia"/>
          <w:bCs/>
          <w:lang w:eastAsia="zh-CN"/>
        </w:rPr>
      </w:pPr>
      <w:r>
        <w:rPr>
          <w:rFonts w:eastAsiaTheme="minorEastAsia" w:hint="eastAsia"/>
          <w:bCs/>
          <w:lang w:eastAsia="zh-CN"/>
        </w:rPr>
        <w:t>T</w:t>
      </w:r>
      <w:r>
        <w:rPr>
          <w:rFonts w:eastAsiaTheme="minorEastAsia"/>
          <w:bCs/>
          <w:lang w:eastAsia="zh-CN"/>
        </w:rPr>
        <w:t>o verify th</w:t>
      </w:r>
      <w:r w:rsidR="004E446F">
        <w:rPr>
          <w:rFonts w:eastAsiaTheme="minorEastAsia"/>
          <w:bCs/>
          <w:lang w:eastAsia="zh-CN"/>
        </w:rPr>
        <w:t>e</w:t>
      </w:r>
      <w:r>
        <w:rPr>
          <w:rFonts w:eastAsiaTheme="minorEastAsia"/>
          <w:bCs/>
          <w:lang w:eastAsia="zh-CN"/>
        </w:rPr>
        <w:t xml:space="preserve"> new NR PDCCH DMRS pattern, link level simulation is </w:t>
      </w:r>
      <w:r w:rsidR="007F0AA2">
        <w:rPr>
          <w:rFonts w:eastAsiaTheme="minorEastAsia"/>
          <w:bCs/>
          <w:lang w:eastAsia="zh-CN"/>
        </w:rPr>
        <w:t>took</w:t>
      </w:r>
      <w:r>
        <w:rPr>
          <w:rFonts w:eastAsiaTheme="minorEastAsia"/>
          <w:bCs/>
          <w:lang w:eastAsia="zh-CN"/>
        </w:rPr>
        <w:t xml:space="preserve"> considering the following three cases as in Figure 3, which the baseline</w:t>
      </w:r>
      <w:r w:rsidR="008B53DD">
        <w:rPr>
          <w:rFonts w:eastAsiaTheme="minorEastAsia"/>
          <w:bCs/>
          <w:lang w:eastAsia="zh-CN"/>
        </w:rPr>
        <w:t xml:space="preserve"> </w:t>
      </w:r>
      <w:r>
        <w:rPr>
          <w:rFonts w:eastAsiaTheme="minorEastAsia"/>
          <w:bCs/>
          <w:lang w:eastAsia="zh-CN"/>
        </w:rPr>
        <w:t xml:space="preserve">is legacy NR PDCCH design, </w:t>
      </w:r>
      <w:r w:rsidR="007D0B77">
        <w:rPr>
          <w:rFonts w:eastAsiaTheme="minorEastAsia"/>
          <w:bCs/>
          <w:lang w:eastAsia="zh-CN"/>
        </w:rPr>
        <w:t>pattern 1</w:t>
      </w:r>
      <w:r>
        <w:rPr>
          <w:rFonts w:eastAsiaTheme="minorEastAsia"/>
          <w:bCs/>
          <w:lang w:eastAsia="zh-CN"/>
        </w:rPr>
        <w:t xml:space="preserve"> is LTE CRS puncture NR PDCCH DCI as well as DMRS, </w:t>
      </w:r>
      <w:r w:rsidR="007D0B77">
        <w:rPr>
          <w:rFonts w:eastAsiaTheme="minorEastAsia"/>
          <w:bCs/>
          <w:lang w:eastAsia="zh-CN"/>
        </w:rPr>
        <w:t>pattern 2</w:t>
      </w:r>
      <w:r>
        <w:rPr>
          <w:rFonts w:eastAsiaTheme="minorEastAsia"/>
          <w:bCs/>
          <w:lang w:eastAsia="zh-CN"/>
        </w:rPr>
        <w:t xml:space="preserve"> is the new NR PDCCH DMRS shift pattern.</w:t>
      </w:r>
      <w:r w:rsidR="00025491">
        <w:rPr>
          <w:rFonts w:eastAsiaTheme="minorEastAsia"/>
          <w:bCs/>
          <w:lang w:eastAsia="zh-CN"/>
        </w:rPr>
        <w:t xml:space="preserve"> The detailed simulation parameters </w:t>
      </w:r>
      <w:r w:rsidR="006A12EC">
        <w:rPr>
          <w:rFonts w:eastAsiaTheme="minorEastAsia"/>
          <w:bCs/>
          <w:lang w:eastAsia="zh-CN"/>
        </w:rPr>
        <w:t>are</w:t>
      </w:r>
      <w:r w:rsidR="00025491">
        <w:rPr>
          <w:rFonts w:eastAsiaTheme="minorEastAsia"/>
          <w:bCs/>
          <w:lang w:eastAsia="zh-CN"/>
        </w:rPr>
        <w:t xml:space="preserve"> listed in Table 1.</w:t>
      </w:r>
    </w:p>
    <w:p w14:paraId="76E77F00" w14:textId="7524B20C" w:rsidR="00EB237E" w:rsidRDefault="0066031C" w:rsidP="0066031C">
      <w:pPr>
        <w:spacing w:after="0"/>
        <w:jc w:val="center"/>
        <w:rPr>
          <w:rFonts w:eastAsiaTheme="minorEastAsia"/>
          <w:bCs/>
          <w:lang w:eastAsia="zh-CN"/>
        </w:rPr>
      </w:pPr>
      <w:r w:rsidRPr="0066031C">
        <w:rPr>
          <w:rFonts w:hint="eastAsia"/>
          <w:noProof/>
        </w:rPr>
        <w:lastRenderedPageBreak/>
        <w:drawing>
          <wp:inline distT="0" distB="0" distL="0" distR="0" wp14:anchorId="49F91EDB" wp14:editId="659DFBE9">
            <wp:extent cx="1033571" cy="237008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a:extLst>
                        <a:ext uri="{28A0092B-C50C-407E-A947-70E740481C1C}">
                          <a14:useLocalDpi xmlns:a14="http://schemas.microsoft.com/office/drawing/2010/main" val="0"/>
                        </a:ext>
                      </a:extLst>
                    </a:blip>
                    <a:srcRect l="31751" t="-400" r="34757" b="7155"/>
                    <a:stretch/>
                  </pic:blipFill>
                  <pic:spPr bwMode="auto">
                    <a:xfrm>
                      <a:off x="0" y="0"/>
                      <a:ext cx="1047982" cy="2403127"/>
                    </a:xfrm>
                    <a:prstGeom prst="rect">
                      <a:avLst/>
                    </a:prstGeom>
                    <a:noFill/>
                    <a:ln>
                      <a:noFill/>
                    </a:ln>
                    <a:extLst>
                      <a:ext uri="{53640926-AAD7-44D8-BBD7-CCE9431645EC}">
                        <a14:shadowObscured xmlns:a14="http://schemas.microsoft.com/office/drawing/2010/main"/>
                      </a:ext>
                    </a:extLst>
                  </pic:spPr>
                </pic:pic>
              </a:graphicData>
            </a:graphic>
          </wp:inline>
        </w:drawing>
      </w:r>
      <w:r w:rsidRPr="0066031C">
        <w:rPr>
          <w:rFonts w:hint="eastAsia"/>
          <w:noProof/>
        </w:rPr>
        <w:drawing>
          <wp:inline distT="0" distB="0" distL="0" distR="0" wp14:anchorId="337CAB12" wp14:editId="06812966">
            <wp:extent cx="1197610" cy="2373212"/>
            <wp:effectExtent l="0" t="0" r="0" b="825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8">
                      <a:extLst>
                        <a:ext uri="{28A0092B-C50C-407E-A947-70E740481C1C}">
                          <a14:useLocalDpi xmlns:a14="http://schemas.microsoft.com/office/drawing/2010/main" val="0"/>
                        </a:ext>
                      </a:extLst>
                    </a:blip>
                    <a:srcRect l="31102" r="32081" b="4514"/>
                    <a:stretch/>
                  </pic:blipFill>
                  <pic:spPr bwMode="auto">
                    <a:xfrm>
                      <a:off x="0" y="0"/>
                      <a:ext cx="1207632" cy="2393072"/>
                    </a:xfrm>
                    <a:prstGeom prst="rect">
                      <a:avLst/>
                    </a:prstGeom>
                    <a:noFill/>
                    <a:ln>
                      <a:noFill/>
                    </a:ln>
                    <a:extLst>
                      <a:ext uri="{53640926-AAD7-44D8-BBD7-CCE9431645EC}">
                        <a14:shadowObscured xmlns:a14="http://schemas.microsoft.com/office/drawing/2010/main"/>
                      </a:ext>
                    </a:extLst>
                  </pic:spPr>
                </pic:pic>
              </a:graphicData>
            </a:graphic>
          </wp:inline>
        </w:drawing>
      </w:r>
      <w:r w:rsidRPr="0066031C">
        <w:rPr>
          <w:rFonts w:hint="eastAsia"/>
          <w:noProof/>
        </w:rPr>
        <w:drawing>
          <wp:inline distT="0" distB="0" distL="0" distR="0" wp14:anchorId="2BD26839" wp14:editId="26DB2D2E">
            <wp:extent cx="1195705" cy="238642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9">
                      <a:extLst>
                        <a:ext uri="{28A0092B-C50C-407E-A947-70E740481C1C}">
                          <a14:useLocalDpi xmlns:a14="http://schemas.microsoft.com/office/drawing/2010/main" val="0"/>
                        </a:ext>
                      </a:extLst>
                    </a:blip>
                    <a:srcRect l="32945" r="30464" b="4416"/>
                    <a:stretch/>
                  </pic:blipFill>
                  <pic:spPr bwMode="auto">
                    <a:xfrm>
                      <a:off x="0" y="0"/>
                      <a:ext cx="1206089" cy="2407151"/>
                    </a:xfrm>
                    <a:prstGeom prst="rect">
                      <a:avLst/>
                    </a:prstGeom>
                    <a:noFill/>
                    <a:ln>
                      <a:noFill/>
                    </a:ln>
                    <a:extLst>
                      <a:ext uri="{53640926-AAD7-44D8-BBD7-CCE9431645EC}">
                        <a14:shadowObscured xmlns:a14="http://schemas.microsoft.com/office/drawing/2010/main"/>
                      </a:ext>
                    </a:extLst>
                  </pic:spPr>
                </pic:pic>
              </a:graphicData>
            </a:graphic>
          </wp:inline>
        </w:drawing>
      </w:r>
    </w:p>
    <w:p w14:paraId="10874780" w14:textId="15D8A4FC" w:rsidR="0066031C" w:rsidRPr="0066031C" w:rsidRDefault="006A460B" w:rsidP="0066031C">
      <w:pPr>
        <w:spacing w:after="0"/>
        <w:jc w:val="center"/>
        <w:rPr>
          <w:rFonts w:eastAsiaTheme="minorEastAsia"/>
          <w:b/>
          <w:lang w:eastAsia="zh-CN"/>
        </w:rPr>
      </w:pPr>
      <w:r>
        <w:rPr>
          <w:rFonts w:eastAsiaTheme="minorEastAsia"/>
          <w:b/>
          <w:lang w:eastAsia="zh-CN"/>
        </w:rPr>
        <w:t>B</w:t>
      </w:r>
      <w:r>
        <w:rPr>
          <w:rFonts w:eastAsiaTheme="minorEastAsia" w:hint="eastAsia"/>
          <w:b/>
          <w:lang w:eastAsia="zh-CN"/>
        </w:rPr>
        <w:t>aseline</w:t>
      </w:r>
      <w:r w:rsidR="004E501A">
        <w:rPr>
          <w:rFonts w:eastAsiaTheme="minorEastAsia"/>
          <w:b/>
          <w:lang w:eastAsia="zh-CN"/>
        </w:rPr>
        <w:t xml:space="preserve"> </w:t>
      </w:r>
      <w:r w:rsidR="0066031C" w:rsidRPr="0066031C">
        <w:rPr>
          <w:rFonts w:eastAsiaTheme="minorEastAsia"/>
          <w:b/>
          <w:lang w:eastAsia="zh-CN"/>
        </w:rPr>
        <w:t xml:space="preserve"> </w:t>
      </w:r>
      <w:r w:rsidR="0066031C">
        <w:rPr>
          <w:rFonts w:eastAsiaTheme="minorEastAsia"/>
          <w:b/>
          <w:lang w:eastAsia="zh-CN"/>
        </w:rPr>
        <w:t xml:space="preserve"> </w:t>
      </w:r>
      <w:r w:rsidR="00926771">
        <w:rPr>
          <w:rFonts w:eastAsiaTheme="minorEastAsia"/>
          <w:b/>
          <w:lang w:eastAsia="zh-CN"/>
        </w:rPr>
        <w:t xml:space="preserve">  </w:t>
      </w:r>
      <w:r w:rsidR="0066031C">
        <w:rPr>
          <w:rFonts w:eastAsiaTheme="minorEastAsia"/>
          <w:b/>
          <w:lang w:eastAsia="zh-CN"/>
        </w:rPr>
        <w:t xml:space="preserve"> </w:t>
      </w:r>
      <w:r w:rsidR="00926771">
        <w:rPr>
          <w:rFonts w:eastAsiaTheme="minorEastAsia"/>
          <w:b/>
          <w:lang w:eastAsia="zh-CN"/>
        </w:rPr>
        <w:t xml:space="preserve"> </w:t>
      </w:r>
      <w:r w:rsidR="0066031C">
        <w:rPr>
          <w:rFonts w:eastAsiaTheme="minorEastAsia"/>
          <w:b/>
          <w:lang w:eastAsia="zh-CN"/>
        </w:rPr>
        <w:t xml:space="preserve">   </w:t>
      </w:r>
      <w:r w:rsidR="004E501A">
        <w:rPr>
          <w:rFonts w:eastAsiaTheme="minorEastAsia"/>
          <w:b/>
          <w:lang w:eastAsia="zh-CN"/>
        </w:rPr>
        <w:t>Pattern 1</w:t>
      </w:r>
      <w:r w:rsidR="0066031C" w:rsidRPr="0066031C">
        <w:rPr>
          <w:rFonts w:eastAsiaTheme="minorEastAsia"/>
          <w:b/>
          <w:lang w:eastAsia="zh-CN"/>
        </w:rPr>
        <w:t xml:space="preserve"> </w:t>
      </w:r>
      <w:r w:rsidR="0066031C">
        <w:rPr>
          <w:rFonts w:eastAsiaTheme="minorEastAsia"/>
          <w:b/>
          <w:lang w:eastAsia="zh-CN"/>
        </w:rPr>
        <w:t xml:space="preserve">   </w:t>
      </w:r>
      <w:r w:rsidR="00926771">
        <w:rPr>
          <w:rFonts w:eastAsiaTheme="minorEastAsia"/>
          <w:b/>
          <w:lang w:eastAsia="zh-CN"/>
        </w:rPr>
        <w:t xml:space="preserve"> </w:t>
      </w:r>
      <w:r w:rsidR="0066031C">
        <w:rPr>
          <w:rFonts w:eastAsiaTheme="minorEastAsia"/>
          <w:b/>
          <w:lang w:eastAsia="zh-CN"/>
        </w:rPr>
        <w:t xml:space="preserve">  </w:t>
      </w:r>
      <w:r w:rsidR="00926771">
        <w:rPr>
          <w:rFonts w:eastAsiaTheme="minorEastAsia"/>
          <w:b/>
          <w:lang w:eastAsia="zh-CN"/>
        </w:rPr>
        <w:t xml:space="preserve"> </w:t>
      </w:r>
      <w:r w:rsidR="0066031C">
        <w:rPr>
          <w:rFonts w:eastAsiaTheme="minorEastAsia"/>
          <w:b/>
          <w:lang w:eastAsia="zh-CN"/>
        </w:rPr>
        <w:t xml:space="preserve">  </w:t>
      </w:r>
      <w:r w:rsidR="004E501A">
        <w:rPr>
          <w:rFonts w:eastAsiaTheme="minorEastAsia"/>
          <w:b/>
          <w:lang w:eastAsia="zh-CN"/>
        </w:rPr>
        <w:t>Pattern 2</w:t>
      </w:r>
    </w:p>
    <w:p w14:paraId="1A3339D4" w14:textId="265F9B43" w:rsidR="009B443B" w:rsidRDefault="0066031C" w:rsidP="005B4316">
      <w:pPr>
        <w:spacing w:after="0"/>
        <w:jc w:val="center"/>
        <w:rPr>
          <w:rFonts w:eastAsiaTheme="minorEastAsia"/>
          <w:b/>
          <w:lang w:eastAsia="zh-CN"/>
        </w:rPr>
      </w:pPr>
      <w:r w:rsidRPr="0066031C">
        <w:rPr>
          <w:rFonts w:eastAsiaTheme="minorEastAsia" w:hint="eastAsia"/>
          <w:b/>
          <w:lang w:eastAsia="zh-CN"/>
        </w:rPr>
        <w:t>F</w:t>
      </w:r>
      <w:r w:rsidRPr="0066031C">
        <w:rPr>
          <w:rFonts w:eastAsiaTheme="minorEastAsia"/>
          <w:b/>
          <w:lang w:eastAsia="zh-CN"/>
        </w:rPr>
        <w:t>igure 3. Simulation cases</w:t>
      </w:r>
    </w:p>
    <w:p w14:paraId="11A0526C" w14:textId="398DF513" w:rsidR="006A61CE" w:rsidRDefault="00CA0B97" w:rsidP="00025491">
      <w:pPr>
        <w:spacing w:after="0"/>
        <w:jc w:val="center"/>
        <w:rPr>
          <w:rFonts w:eastAsiaTheme="minorEastAsia"/>
          <w:b/>
          <w:lang w:eastAsia="zh-CN"/>
        </w:rPr>
      </w:pPr>
      <w:r>
        <w:rPr>
          <w:rFonts w:eastAsiaTheme="minorEastAsia" w:hint="eastAsia"/>
          <w:b/>
          <w:lang w:eastAsia="zh-CN"/>
        </w:rPr>
        <w:t>T</w:t>
      </w:r>
      <w:r>
        <w:rPr>
          <w:rFonts w:eastAsiaTheme="minorEastAsia"/>
          <w:b/>
          <w:lang w:eastAsia="zh-CN"/>
        </w:rPr>
        <w:t>able 1. Simulation parameters</w:t>
      </w:r>
    </w:p>
    <w:tbl>
      <w:tblPr>
        <w:tblStyle w:val="16"/>
        <w:tblW w:w="0" w:type="auto"/>
        <w:jc w:val="center"/>
        <w:tblCellMar>
          <w:top w:w="28" w:type="dxa"/>
          <w:left w:w="57" w:type="dxa"/>
          <w:bottom w:w="28" w:type="dxa"/>
          <w:right w:w="57" w:type="dxa"/>
        </w:tblCellMar>
        <w:tblLook w:val="04A0" w:firstRow="1" w:lastRow="0" w:firstColumn="1" w:lastColumn="0" w:noHBand="0" w:noVBand="1"/>
      </w:tblPr>
      <w:tblGrid>
        <w:gridCol w:w="2684"/>
        <w:gridCol w:w="2663"/>
      </w:tblGrid>
      <w:tr w:rsidR="006A61CE" w:rsidRPr="006A61CE" w14:paraId="34B89544" w14:textId="77777777" w:rsidTr="005B4316">
        <w:trPr>
          <w:jc w:val="center"/>
        </w:trPr>
        <w:tc>
          <w:tcPr>
            <w:tcW w:w="0" w:type="auto"/>
          </w:tcPr>
          <w:p w14:paraId="7839E1EE" w14:textId="77777777" w:rsidR="006A61CE" w:rsidRPr="006A61CE" w:rsidRDefault="006A61CE" w:rsidP="009A0CF9">
            <w:pPr>
              <w:snapToGrid w:val="0"/>
              <w:spacing w:after="0"/>
              <w:jc w:val="center"/>
              <w:rPr>
                <w:b/>
                <w:bCs/>
                <w:sz w:val="18"/>
                <w:lang w:val="sv-SE" w:eastAsia="sv-SE"/>
              </w:rPr>
            </w:pPr>
            <w:r w:rsidRPr="006A61CE">
              <w:rPr>
                <w:b/>
                <w:bCs/>
                <w:sz w:val="18"/>
                <w:lang w:val="sv-SE" w:eastAsia="sv-SE"/>
              </w:rPr>
              <w:t>Parameter</w:t>
            </w:r>
          </w:p>
        </w:tc>
        <w:tc>
          <w:tcPr>
            <w:tcW w:w="0" w:type="auto"/>
          </w:tcPr>
          <w:p w14:paraId="5F9D6856" w14:textId="77777777" w:rsidR="006A61CE" w:rsidRPr="006A61CE" w:rsidRDefault="006A61CE" w:rsidP="009A0CF9">
            <w:pPr>
              <w:keepLines/>
              <w:snapToGrid w:val="0"/>
              <w:spacing w:after="0"/>
              <w:jc w:val="center"/>
              <w:rPr>
                <w:b/>
                <w:bCs/>
                <w:sz w:val="18"/>
                <w:lang w:eastAsia="en-US"/>
              </w:rPr>
            </w:pPr>
            <w:r w:rsidRPr="006A61CE">
              <w:rPr>
                <w:b/>
                <w:bCs/>
                <w:sz w:val="18"/>
                <w:lang w:eastAsia="en-US"/>
              </w:rPr>
              <w:t>Value</w:t>
            </w:r>
          </w:p>
        </w:tc>
      </w:tr>
      <w:tr w:rsidR="006A61CE" w:rsidRPr="006A61CE" w14:paraId="7A72E8CE" w14:textId="77777777" w:rsidTr="005B4316">
        <w:trPr>
          <w:jc w:val="center"/>
        </w:trPr>
        <w:tc>
          <w:tcPr>
            <w:tcW w:w="0" w:type="auto"/>
          </w:tcPr>
          <w:p w14:paraId="28432C5E" w14:textId="77777777" w:rsidR="006A61CE" w:rsidRPr="006A61CE" w:rsidRDefault="006A61CE" w:rsidP="009A0CF9">
            <w:pPr>
              <w:snapToGrid w:val="0"/>
              <w:spacing w:after="0"/>
              <w:jc w:val="both"/>
              <w:rPr>
                <w:sz w:val="18"/>
                <w:lang w:val="sv-SE" w:eastAsia="sv-SE"/>
              </w:rPr>
            </w:pPr>
            <w:r w:rsidRPr="006A61CE">
              <w:rPr>
                <w:sz w:val="18"/>
                <w:lang w:val="sv-SE" w:eastAsia="sv-SE"/>
              </w:rPr>
              <w:t>C</w:t>
            </w:r>
            <w:r w:rsidRPr="006A61CE">
              <w:rPr>
                <w:rFonts w:hint="eastAsia"/>
                <w:sz w:val="18"/>
                <w:lang w:val="sv-SE" w:eastAsia="sv-SE"/>
              </w:rPr>
              <w:t>arrier</w:t>
            </w:r>
            <w:r w:rsidRPr="006A61CE">
              <w:rPr>
                <w:sz w:val="18"/>
                <w:lang w:val="sv-SE" w:eastAsia="sv-SE"/>
              </w:rPr>
              <w:t xml:space="preserve"> </w:t>
            </w:r>
            <w:r w:rsidRPr="006A61CE">
              <w:rPr>
                <w:rFonts w:hint="eastAsia"/>
                <w:sz w:val="18"/>
                <w:lang w:val="sv-SE" w:eastAsia="sv-SE"/>
              </w:rPr>
              <w:t>frequency</w:t>
            </w:r>
          </w:p>
        </w:tc>
        <w:tc>
          <w:tcPr>
            <w:tcW w:w="0" w:type="auto"/>
          </w:tcPr>
          <w:p w14:paraId="3409E3BF" w14:textId="77777777" w:rsidR="006A61CE" w:rsidRPr="006A61CE" w:rsidRDefault="006A61CE" w:rsidP="009A0CF9">
            <w:pPr>
              <w:keepLines/>
              <w:snapToGrid w:val="0"/>
              <w:spacing w:after="0"/>
              <w:rPr>
                <w:sz w:val="18"/>
                <w:lang w:eastAsia="zh-CN"/>
              </w:rPr>
            </w:pPr>
            <w:r w:rsidRPr="006A61CE">
              <w:rPr>
                <w:rFonts w:hint="eastAsia"/>
                <w:sz w:val="18"/>
                <w:lang w:eastAsia="zh-CN"/>
              </w:rPr>
              <w:t>2</w:t>
            </w:r>
            <w:r w:rsidRPr="006A61CE">
              <w:rPr>
                <w:sz w:val="18"/>
                <w:lang w:eastAsia="zh-CN"/>
              </w:rPr>
              <w:t>.6GH</w:t>
            </w:r>
            <w:r w:rsidRPr="006A61CE">
              <w:rPr>
                <w:rFonts w:hint="eastAsia"/>
                <w:sz w:val="18"/>
                <w:lang w:eastAsia="zh-CN"/>
              </w:rPr>
              <w:t>z</w:t>
            </w:r>
          </w:p>
        </w:tc>
      </w:tr>
      <w:tr w:rsidR="006A61CE" w:rsidRPr="006A61CE" w14:paraId="77671887" w14:textId="77777777" w:rsidTr="005B4316">
        <w:trPr>
          <w:jc w:val="center"/>
        </w:trPr>
        <w:tc>
          <w:tcPr>
            <w:tcW w:w="0" w:type="auto"/>
          </w:tcPr>
          <w:p w14:paraId="255A1F8C" w14:textId="77777777" w:rsidR="006A61CE" w:rsidRPr="006A61CE" w:rsidRDefault="006A61CE" w:rsidP="009A0CF9">
            <w:pPr>
              <w:snapToGrid w:val="0"/>
              <w:spacing w:after="0"/>
              <w:jc w:val="both"/>
              <w:rPr>
                <w:sz w:val="18"/>
                <w:lang w:val="sv-SE" w:eastAsia="sv-SE"/>
              </w:rPr>
            </w:pPr>
            <w:r w:rsidRPr="006A61CE">
              <w:rPr>
                <w:rFonts w:hint="eastAsia"/>
                <w:sz w:val="18"/>
                <w:lang w:val="sv-SE" w:eastAsia="sv-SE"/>
              </w:rPr>
              <w:t>Bandwidth</w:t>
            </w:r>
          </w:p>
        </w:tc>
        <w:tc>
          <w:tcPr>
            <w:tcW w:w="0" w:type="auto"/>
          </w:tcPr>
          <w:p w14:paraId="0D790951" w14:textId="77777777" w:rsidR="006A61CE" w:rsidRPr="006A61CE" w:rsidRDefault="006A61CE" w:rsidP="009A0CF9">
            <w:pPr>
              <w:keepLines/>
              <w:snapToGrid w:val="0"/>
              <w:spacing w:after="0"/>
              <w:rPr>
                <w:sz w:val="18"/>
                <w:lang w:eastAsia="zh-CN"/>
              </w:rPr>
            </w:pPr>
            <w:r w:rsidRPr="006A61CE">
              <w:rPr>
                <w:rFonts w:hint="eastAsia"/>
                <w:sz w:val="18"/>
                <w:lang w:eastAsia="zh-CN"/>
              </w:rPr>
              <w:t>10MHz</w:t>
            </w:r>
          </w:p>
        </w:tc>
      </w:tr>
      <w:tr w:rsidR="006A61CE" w:rsidRPr="006A61CE" w14:paraId="77FB05DB" w14:textId="77777777" w:rsidTr="005B4316">
        <w:trPr>
          <w:jc w:val="center"/>
        </w:trPr>
        <w:tc>
          <w:tcPr>
            <w:tcW w:w="0" w:type="auto"/>
          </w:tcPr>
          <w:p w14:paraId="4924E469" w14:textId="77777777" w:rsidR="006A61CE" w:rsidRPr="006A61CE" w:rsidRDefault="006A61CE" w:rsidP="009A0CF9">
            <w:pPr>
              <w:snapToGrid w:val="0"/>
              <w:spacing w:after="0"/>
              <w:jc w:val="both"/>
              <w:rPr>
                <w:sz w:val="18"/>
                <w:lang w:val="sv-SE" w:eastAsia="sv-SE"/>
              </w:rPr>
            </w:pPr>
            <w:r w:rsidRPr="006A61CE">
              <w:rPr>
                <w:rFonts w:hint="eastAsia"/>
                <w:sz w:val="18"/>
                <w:lang w:val="sv-SE" w:eastAsia="sv-SE"/>
              </w:rPr>
              <w:t>SCS</w:t>
            </w:r>
          </w:p>
        </w:tc>
        <w:tc>
          <w:tcPr>
            <w:tcW w:w="0" w:type="auto"/>
          </w:tcPr>
          <w:p w14:paraId="275B633E" w14:textId="77777777" w:rsidR="006A61CE" w:rsidRPr="006A61CE" w:rsidRDefault="006A61CE" w:rsidP="009A0CF9">
            <w:pPr>
              <w:keepLines/>
              <w:snapToGrid w:val="0"/>
              <w:spacing w:after="0"/>
              <w:rPr>
                <w:sz w:val="18"/>
                <w:lang w:eastAsia="zh-CN"/>
              </w:rPr>
            </w:pPr>
            <w:r w:rsidRPr="006A61CE">
              <w:rPr>
                <w:rFonts w:hint="eastAsia"/>
                <w:sz w:val="18"/>
                <w:lang w:eastAsia="zh-CN"/>
              </w:rPr>
              <w:t>15kHz</w:t>
            </w:r>
          </w:p>
        </w:tc>
      </w:tr>
      <w:tr w:rsidR="006A61CE" w:rsidRPr="006A61CE" w14:paraId="1291622C" w14:textId="77777777" w:rsidTr="005B4316">
        <w:trPr>
          <w:jc w:val="center"/>
        </w:trPr>
        <w:tc>
          <w:tcPr>
            <w:tcW w:w="0" w:type="auto"/>
          </w:tcPr>
          <w:p w14:paraId="741C9592" w14:textId="77777777" w:rsidR="006A61CE" w:rsidRPr="006A61CE" w:rsidRDefault="006A61CE" w:rsidP="009A0CF9">
            <w:pPr>
              <w:snapToGrid w:val="0"/>
              <w:spacing w:after="0"/>
              <w:jc w:val="both"/>
              <w:rPr>
                <w:sz w:val="18"/>
                <w:lang w:val="sv-SE" w:eastAsia="sv-SE"/>
              </w:rPr>
            </w:pPr>
            <w:r w:rsidRPr="006A61CE">
              <w:rPr>
                <w:rFonts w:hint="eastAsia"/>
                <w:sz w:val="18"/>
                <w:lang w:val="sv-SE" w:eastAsia="sv-SE"/>
              </w:rPr>
              <w:t>M</w:t>
            </w:r>
            <w:r w:rsidRPr="006A61CE">
              <w:rPr>
                <w:sz w:val="18"/>
                <w:lang w:val="sv-SE" w:eastAsia="sv-SE"/>
              </w:rPr>
              <w:t>IMO</w:t>
            </w:r>
          </w:p>
        </w:tc>
        <w:tc>
          <w:tcPr>
            <w:tcW w:w="0" w:type="auto"/>
          </w:tcPr>
          <w:p w14:paraId="07A2FB5A" w14:textId="77777777" w:rsidR="006A61CE" w:rsidRPr="006A61CE" w:rsidRDefault="006A61CE" w:rsidP="009A0CF9">
            <w:pPr>
              <w:keepLines/>
              <w:snapToGrid w:val="0"/>
              <w:spacing w:after="0"/>
              <w:rPr>
                <w:sz w:val="18"/>
                <w:lang w:eastAsia="zh-CN"/>
              </w:rPr>
            </w:pPr>
            <w:r w:rsidRPr="006A61CE">
              <w:rPr>
                <w:rFonts w:hint="eastAsia"/>
                <w:sz w:val="18"/>
                <w:lang w:eastAsia="zh-CN"/>
              </w:rPr>
              <w:t>2</w:t>
            </w:r>
            <w:r w:rsidRPr="006A61CE">
              <w:rPr>
                <w:sz w:val="18"/>
                <w:lang w:eastAsia="zh-CN"/>
              </w:rPr>
              <w:t>T2R precoder cycling</w:t>
            </w:r>
          </w:p>
        </w:tc>
      </w:tr>
      <w:tr w:rsidR="006A61CE" w:rsidRPr="006A61CE" w14:paraId="4A8EFFA5" w14:textId="77777777" w:rsidTr="005B4316">
        <w:trPr>
          <w:jc w:val="center"/>
        </w:trPr>
        <w:tc>
          <w:tcPr>
            <w:tcW w:w="0" w:type="auto"/>
          </w:tcPr>
          <w:p w14:paraId="6E6FE77B" w14:textId="77777777" w:rsidR="006A61CE" w:rsidRPr="006A61CE" w:rsidRDefault="006A61CE" w:rsidP="009A0CF9">
            <w:pPr>
              <w:snapToGrid w:val="0"/>
              <w:spacing w:after="0"/>
              <w:jc w:val="both"/>
              <w:rPr>
                <w:sz w:val="18"/>
                <w:lang w:val="sv-SE" w:eastAsia="sv-SE"/>
              </w:rPr>
            </w:pPr>
            <w:r w:rsidRPr="006A61CE">
              <w:rPr>
                <w:sz w:val="18"/>
                <w:lang w:val="sv-SE" w:eastAsia="sv-SE"/>
              </w:rPr>
              <w:t>DM-RS channel estimation</w:t>
            </w:r>
          </w:p>
        </w:tc>
        <w:tc>
          <w:tcPr>
            <w:tcW w:w="0" w:type="auto"/>
          </w:tcPr>
          <w:p w14:paraId="56104E0C" w14:textId="77777777" w:rsidR="006A61CE" w:rsidRPr="006A61CE" w:rsidRDefault="006A61CE" w:rsidP="009A0CF9">
            <w:pPr>
              <w:keepLines/>
              <w:snapToGrid w:val="0"/>
              <w:spacing w:after="0"/>
              <w:rPr>
                <w:sz w:val="18"/>
                <w:lang w:eastAsia="zh-CN"/>
              </w:rPr>
            </w:pPr>
            <w:r w:rsidRPr="006A61CE">
              <w:rPr>
                <w:rFonts w:hint="eastAsia"/>
                <w:sz w:val="18"/>
                <w:lang w:eastAsia="zh-CN"/>
              </w:rPr>
              <w:t>Realistic</w:t>
            </w:r>
          </w:p>
        </w:tc>
      </w:tr>
      <w:tr w:rsidR="006A61CE" w:rsidRPr="006A61CE" w14:paraId="1F524C2E" w14:textId="77777777" w:rsidTr="005B4316">
        <w:trPr>
          <w:trHeight w:val="123"/>
          <w:jc w:val="center"/>
        </w:trPr>
        <w:tc>
          <w:tcPr>
            <w:tcW w:w="0" w:type="auto"/>
          </w:tcPr>
          <w:p w14:paraId="6AF23C3F" w14:textId="77777777" w:rsidR="006A61CE" w:rsidRPr="006A61CE" w:rsidRDefault="006A61CE" w:rsidP="009A0CF9">
            <w:pPr>
              <w:snapToGrid w:val="0"/>
              <w:spacing w:after="0"/>
              <w:jc w:val="both"/>
              <w:rPr>
                <w:sz w:val="18"/>
                <w:lang w:val="sv-SE" w:eastAsia="sv-SE"/>
              </w:rPr>
            </w:pPr>
            <w:r w:rsidRPr="006A61CE">
              <w:rPr>
                <w:rFonts w:hint="eastAsia"/>
                <w:sz w:val="18"/>
                <w:lang w:val="sv-SE" w:eastAsia="sv-SE"/>
              </w:rPr>
              <w:t>Channel model</w:t>
            </w:r>
          </w:p>
        </w:tc>
        <w:tc>
          <w:tcPr>
            <w:tcW w:w="0" w:type="auto"/>
          </w:tcPr>
          <w:p w14:paraId="59BF69FF" w14:textId="294E5D9C" w:rsidR="006A61CE" w:rsidRPr="006A61CE" w:rsidRDefault="006A61CE" w:rsidP="009B443B">
            <w:pPr>
              <w:keepNext/>
              <w:keepLines/>
              <w:snapToGrid w:val="0"/>
              <w:spacing w:after="0"/>
              <w:rPr>
                <w:sz w:val="18"/>
                <w:lang w:eastAsia="zh-CN"/>
              </w:rPr>
            </w:pPr>
            <w:r w:rsidRPr="006A61CE">
              <w:rPr>
                <w:rFonts w:hint="eastAsia"/>
                <w:sz w:val="18"/>
                <w:lang w:eastAsia="zh-CN"/>
              </w:rPr>
              <w:t>TDL</w:t>
            </w:r>
            <w:r w:rsidRPr="006A61CE">
              <w:rPr>
                <w:sz w:val="18"/>
                <w:lang w:eastAsia="zh-CN"/>
              </w:rPr>
              <w:t>C DS = 300ns</w:t>
            </w:r>
            <w:r w:rsidR="009B443B">
              <w:rPr>
                <w:rFonts w:eastAsiaTheme="minorEastAsia" w:hint="eastAsia"/>
                <w:sz w:val="18"/>
                <w:lang w:eastAsia="zh-CN"/>
              </w:rPr>
              <w:t>,</w:t>
            </w:r>
            <w:r w:rsidR="009B443B">
              <w:rPr>
                <w:rFonts w:eastAsiaTheme="minorEastAsia"/>
                <w:sz w:val="18"/>
                <w:lang w:eastAsia="zh-CN"/>
              </w:rPr>
              <w:t xml:space="preserve"> </w:t>
            </w:r>
            <w:r w:rsidRPr="006A61CE">
              <w:rPr>
                <w:sz w:val="18"/>
                <w:lang w:eastAsia="zh-CN"/>
              </w:rPr>
              <w:t>Speed = 3km/h</w:t>
            </w:r>
          </w:p>
        </w:tc>
      </w:tr>
      <w:tr w:rsidR="006A61CE" w:rsidRPr="006A61CE" w14:paraId="5F70846B" w14:textId="77777777" w:rsidTr="005B4316">
        <w:trPr>
          <w:jc w:val="center"/>
        </w:trPr>
        <w:tc>
          <w:tcPr>
            <w:tcW w:w="0" w:type="auto"/>
          </w:tcPr>
          <w:p w14:paraId="334153CF" w14:textId="77777777" w:rsidR="006A61CE" w:rsidRPr="006A61CE" w:rsidRDefault="006A61CE" w:rsidP="009A0CF9">
            <w:pPr>
              <w:snapToGrid w:val="0"/>
              <w:spacing w:after="0"/>
              <w:jc w:val="both"/>
              <w:rPr>
                <w:sz w:val="18"/>
                <w:lang w:val="sv-SE" w:eastAsia="sv-SE"/>
              </w:rPr>
            </w:pPr>
            <w:r w:rsidRPr="006A61CE">
              <w:rPr>
                <w:rFonts w:hint="eastAsia"/>
                <w:sz w:val="18"/>
                <w:lang w:val="sv-SE" w:eastAsia="sv-SE"/>
              </w:rPr>
              <w:t>DCI length (excluding 24bits CR</w:t>
            </w:r>
            <w:r w:rsidRPr="006A61CE">
              <w:rPr>
                <w:sz w:val="18"/>
                <w:lang w:val="sv-SE" w:eastAsia="sv-SE"/>
              </w:rPr>
              <w:t>C</w:t>
            </w:r>
            <w:r w:rsidRPr="006A61CE">
              <w:rPr>
                <w:rFonts w:hint="eastAsia"/>
                <w:sz w:val="18"/>
                <w:lang w:val="sv-SE" w:eastAsia="sv-SE"/>
              </w:rPr>
              <w:t>)</w:t>
            </w:r>
          </w:p>
        </w:tc>
        <w:tc>
          <w:tcPr>
            <w:tcW w:w="0" w:type="auto"/>
          </w:tcPr>
          <w:p w14:paraId="6C38F088" w14:textId="77777777" w:rsidR="006A61CE" w:rsidRPr="006A61CE" w:rsidRDefault="006A61CE" w:rsidP="009A0CF9">
            <w:pPr>
              <w:keepLines/>
              <w:snapToGrid w:val="0"/>
              <w:spacing w:after="0"/>
              <w:rPr>
                <w:sz w:val="18"/>
                <w:lang w:eastAsia="zh-CN"/>
              </w:rPr>
            </w:pPr>
            <w:r w:rsidRPr="006A61CE">
              <w:rPr>
                <w:sz w:val="18"/>
                <w:lang w:eastAsia="zh-CN"/>
              </w:rPr>
              <w:t>39</w:t>
            </w:r>
            <w:r w:rsidRPr="006A61CE">
              <w:rPr>
                <w:rFonts w:hint="eastAsia"/>
                <w:sz w:val="18"/>
                <w:lang w:eastAsia="zh-CN"/>
              </w:rPr>
              <w:t xml:space="preserve"> bits</w:t>
            </w:r>
          </w:p>
        </w:tc>
      </w:tr>
      <w:tr w:rsidR="006A61CE" w:rsidRPr="006A61CE" w14:paraId="22853A01" w14:textId="77777777" w:rsidTr="005B4316">
        <w:trPr>
          <w:trHeight w:val="175"/>
          <w:jc w:val="center"/>
        </w:trPr>
        <w:tc>
          <w:tcPr>
            <w:tcW w:w="0" w:type="auto"/>
          </w:tcPr>
          <w:p w14:paraId="7A94F62D" w14:textId="77777777" w:rsidR="006A61CE" w:rsidRPr="006A61CE" w:rsidRDefault="006A61CE" w:rsidP="009A0CF9">
            <w:pPr>
              <w:snapToGrid w:val="0"/>
              <w:spacing w:after="0"/>
              <w:jc w:val="both"/>
              <w:rPr>
                <w:sz w:val="18"/>
                <w:lang w:val="sv-SE" w:eastAsia="sv-SE"/>
              </w:rPr>
            </w:pPr>
            <w:r w:rsidRPr="006A61CE">
              <w:rPr>
                <w:sz w:val="18"/>
                <w:lang w:val="sv-SE" w:eastAsia="sv-SE"/>
              </w:rPr>
              <w:t>Aggregation level</w:t>
            </w:r>
          </w:p>
        </w:tc>
        <w:tc>
          <w:tcPr>
            <w:tcW w:w="0" w:type="auto"/>
          </w:tcPr>
          <w:p w14:paraId="3FB51F79" w14:textId="77777777" w:rsidR="006A61CE" w:rsidRPr="006A61CE" w:rsidRDefault="006A61CE" w:rsidP="009A0CF9">
            <w:pPr>
              <w:keepLines/>
              <w:snapToGrid w:val="0"/>
              <w:spacing w:after="0"/>
              <w:rPr>
                <w:sz w:val="18"/>
                <w:lang w:eastAsia="zh-CN"/>
              </w:rPr>
            </w:pPr>
            <w:r w:rsidRPr="006A61CE">
              <w:rPr>
                <w:sz w:val="18"/>
                <w:lang w:eastAsia="zh-CN"/>
              </w:rPr>
              <w:t>4</w:t>
            </w:r>
            <w:r w:rsidRPr="006A61CE">
              <w:rPr>
                <w:rFonts w:hint="eastAsia"/>
                <w:sz w:val="18"/>
                <w:lang w:eastAsia="zh-CN"/>
              </w:rPr>
              <w:t>，</w:t>
            </w:r>
            <w:r w:rsidRPr="006A61CE">
              <w:rPr>
                <w:rFonts w:hint="eastAsia"/>
                <w:sz w:val="18"/>
                <w:lang w:eastAsia="zh-CN"/>
              </w:rPr>
              <w:t>8</w:t>
            </w:r>
          </w:p>
        </w:tc>
      </w:tr>
      <w:tr w:rsidR="006A61CE" w:rsidRPr="006A61CE" w14:paraId="1AE6C8AF" w14:textId="77777777" w:rsidTr="005B4316">
        <w:trPr>
          <w:jc w:val="center"/>
        </w:trPr>
        <w:tc>
          <w:tcPr>
            <w:tcW w:w="0" w:type="auto"/>
            <w:vAlign w:val="center"/>
          </w:tcPr>
          <w:p w14:paraId="6C0EF20E" w14:textId="77777777" w:rsidR="006A61CE" w:rsidRPr="006A61CE" w:rsidRDefault="006A61CE" w:rsidP="009A0CF9">
            <w:pPr>
              <w:snapToGrid w:val="0"/>
              <w:spacing w:after="0"/>
              <w:jc w:val="both"/>
              <w:rPr>
                <w:sz w:val="18"/>
                <w:lang w:val="sv-SE" w:eastAsia="sv-SE"/>
              </w:rPr>
            </w:pPr>
            <w:r w:rsidRPr="006A61CE">
              <w:rPr>
                <w:sz w:val="18"/>
                <w:lang w:val="sv-SE" w:eastAsia="sv-SE"/>
              </w:rPr>
              <w:t>CORESET symbol</w:t>
            </w:r>
          </w:p>
        </w:tc>
        <w:tc>
          <w:tcPr>
            <w:tcW w:w="0" w:type="auto"/>
          </w:tcPr>
          <w:p w14:paraId="1468FE0C" w14:textId="77777777" w:rsidR="006A61CE" w:rsidRPr="006A61CE" w:rsidRDefault="006A61CE" w:rsidP="009A0CF9">
            <w:pPr>
              <w:keepLines/>
              <w:snapToGrid w:val="0"/>
              <w:spacing w:after="0"/>
              <w:rPr>
                <w:sz w:val="18"/>
                <w:lang w:eastAsia="zh-CN"/>
              </w:rPr>
            </w:pPr>
            <w:r w:rsidRPr="006A61CE">
              <w:rPr>
                <w:rFonts w:hint="eastAsia"/>
                <w:sz w:val="18"/>
                <w:lang w:eastAsia="zh-CN"/>
              </w:rPr>
              <w:t>2</w:t>
            </w:r>
          </w:p>
        </w:tc>
      </w:tr>
      <w:tr w:rsidR="006A61CE" w:rsidRPr="006A61CE" w14:paraId="3BF4307C" w14:textId="77777777" w:rsidTr="005B4316">
        <w:trPr>
          <w:jc w:val="center"/>
        </w:trPr>
        <w:tc>
          <w:tcPr>
            <w:tcW w:w="0" w:type="auto"/>
          </w:tcPr>
          <w:p w14:paraId="22ADAF80" w14:textId="77777777" w:rsidR="006A61CE" w:rsidRPr="006A61CE" w:rsidRDefault="006A61CE" w:rsidP="009A0CF9">
            <w:pPr>
              <w:snapToGrid w:val="0"/>
              <w:spacing w:after="0"/>
              <w:jc w:val="both"/>
              <w:rPr>
                <w:sz w:val="18"/>
                <w:lang w:val="sv-SE" w:eastAsia="sv-SE"/>
              </w:rPr>
            </w:pPr>
            <w:r w:rsidRPr="006A61CE">
              <w:rPr>
                <w:sz w:val="18"/>
                <w:lang w:val="sv-SE" w:eastAsia="sv-SE"/>
              </w:rPr>
              <w:t>CORESET bandwidth</w:t>
            </w:r>
          </w:p>
        </w:tc>
        <w:tc>
          <w:tcPr>
            <w:tcW w:w="0" w:type="auto"/>
          </w:tcPr>
          <w:p w14:paraId="7C3297BD" w14:textId="77777777" w:rsidR="006A61CE" w:rsidRPr="006A61CE" w:rsidRDefault="006A61CE" w:rsidP="009A0CF9">
            <w:pPr>
              <w:snapToGrid w:val="0"/>
              <w:spacing w:after="0"/>
              <w:jc w:val="both"/>
              <w:rPr>
                <w:sz w:val="18"/>
                <w:lang w:val="sv-SE" w:eastAsia="sv-SE"/>
              </w:rPr>
            </w:pPr>
            <w:r w:rsidRPr="006A61CE">
              <w:rPr>
                <w:sz w:val="18"/>
                <w:lang w:val="sv-SE" w:eastAsia="sv-SE"/>
              </w:rPr>
              <w:t>48RB</w:t>
            </w:r>
          </w:p>
        </w:tc>
      </w:tr>
      <w:tr w:rsidR="006A61CE" w:rsidRPr="006A61CE" w14:paraId="3EE993CC" w14:textId="77777777" w:rsidTr="005B4316">
        <w:trPr>
          <w:jc w:val="center"/>
        </w:trPr>
        <w:tc>
          <w:tcPr>
            <w:tcW w:w="0" w:type="auto"/>
            <w:vAlign w:val="center"/>
          </w:tcPr>
          <w:p w14:paraId="21F4E495" w14:textId="77777777" w:rsidR="006A61CE" w:rsidRPr="006A61CE" w:rsidRDefault="006A61CE" w:rsidP="009A0CF9">
            <w:pPr>
              <w:snapToGrid w:val="0"/>
              <w:spacing w:after="0"/>
              <w:jc w:val="both"/>
              <w:rPr>
                <w:sz w:val="18"/>
                <w:lang w:val="sv-SE" w:eastAsia="sv-SE"/>
              </w:rPr>
            </w:pPr>
            <w:r w:rsidRPr="006A61CE">
              <w:rPr>
                <w:sz w:val="18"/>
                <w:lang w:val="sv-SE" w:eastAsia="sv-SE"/>
              </w:rPr>
              <w:t>Mapping type</w:t>
            </w:r>
          </w:p>
        </w:tc>
        <w:tc>
          <w:tcPr>
            <w:tcW w:w="0" w:type="auto"/>
            <w:vAlign w:val="center"/>
          </w:tcPr>
          <w:p w14:paraId="4AF1F24F" w14:textId="77777777" w:rsidR="006A61CE" w:rsidRPr="006A61CE" w:rsidRDefault="006A61CE" w:rsidP="009A0CF9">
            <w:pPr>
              <w:snapToGrid w:val="0"/>
              <w:spacing w:after="0"/>
              <w:jc w:val="both"/>
              <w:rPr>
                <w:sz w:val="18"/>
                <w:lang w:val="sv-SE" w:eastAsia="zh-CN"/>
              </w:rPr>
            </w:pPr>
            <w:r w:rsidRPr="006A61CE">
              <w:rPr>
                <w:sz w:val="18"/>
                <w:lang w:val="sv-SE" w:eastAsia="sv-SE"/>
              </w:rPr>
              <w:t>Interleaved</w:t>
            </w:r>
          </w:p>
        </w:tc>
      </w:tr>
      <w:tr w:rsidR="006A61CE" w:rsidRPr="006A61CE" w14:paraId="4062DE0C" w14:textId="77777777" w:rsidTr="005B4316">
        <w:trPr>
          <w:jc w:val="center"/>
        </w:trPr>
        <w:tc>
          <w:tcPr>
            <w:tcW w:w="0" w:type="auto"/>
            <w:vAlign w:val="center"/>
          </w:tcPr>
          <w:p w14:paraId="21D7BD72" w14:textId="77777777" w:rsidR="006A61CE" w:rsidRPr="006A61CE" w:rsidRDefault="006A61CE" w:rsidP="009A0CF9">
            <w:pPr>
              <w:snapToGrid w:val="0"/>
              <w:spacing w:after="0"/>
              <w:jc w:val="both"/>
              <w:rPr>
                <w:sz w:val="18"/>
                <w:lang w:val="sv-SE" w:eastAsia="sv-SE"/>
              </w:rPr>
            </w:pPr>
            <w:r w:rsidRPr="006A61CE">
              <w:rPr>
                <w:sz w:val="18"/>
                <w:lang w:val="sv-SE" w:eastAsia="sv-SE"/>
              </w:rPr>
              <w:t>REG bundle size</w:t>
            </w:r>
          </w:p>
        </w:tc>
        <w:tc>
          <w:tcPr>
            <w:tcW w:w="0" w:type="auto"/>
            <w:vAlign w:val="center"/>
          </w:tcPr>
          <w:p w14:paraId="6C8B8B10" w14:textId="77777777" w:rsidR="006A61CE" w:rsidRPr="006A61CE" w:rsidRDefault="006A61CE" w:rsidP="009A0CF9">
            <w:pPr>
              <w:snapToGrid w:val="0"/>
              <w:spacing w:after="0"/>
              <w:jc w:val="both"/>
              <w:rPr>
                <w:sz w:val="18"/>
                <w:lang w:val="sv-SE" w:eastAsia="sv-SE"/>
              </w:rPr>
            </w:pPr>
            <w:r w:rsidRPr="006A61CE">
              <w:rPr>
                <w:sz w:val="18"/>
                <w:lang w:val="sv-SE" w:eastAsia="sv-SE"/>
              </w:rPr>
              <w:t>6</w:t>
            </w:r>
          </w:p>
        </w:tc>
      </w:tr>
      <w:tr w:rsidR="006A61CE" w:rsidRPr="006A61CE" w14:paraId="77268599" w14:textId="77777777" w:rsidTr="005B4316">
        <w:trPr>
          <w:trHeight w:val="19"/>
          <w:jc w:val="center"/>
        </w:trPr>
        <w:tc>
          <w:tcPr>
            <w:tcW w:w="0" w:type="auto"/>
            <w:vAlign w:val="center"/>
          </w:tcPr>
          <w:p w14:paraId="2BED484E" w14:textId="77777777" w:rsidR="006A61CE" w:rsidRPr="006A61CE" w:rsidRDefault="006A61CE" w:rsidP="009A0CF9">
            <w:pPr>
              <w:snapToGrid w:val="0"/>
              <w:spacing w:after="0"/>
              <w:jc w:val="both"/>
              <w:rPr>
                <w:sz w:val="18"/>
                <w:lang w:val="sv-SE" w:eastAsia="sv-SE"/>
              </w:rPr>
            </w:pPr>
            <w:r w:rsidRPr="006A61CE">
              <w:rPr>
                <w:sz w:val="18"/>
                <w:lang w:val="sv-SE" w:eastAsia="sv-SE"/>
              </w:rPr>
              <w:t>Interleaver size</w:t>
            </w:r>
          </w:p>
        </w:tc>
        <w:tc>
          <w:tcPr>
            <w:tcW w:w="0" w:type="auto"/>
            <w:vAlign w:val="center"/>
          </w:tcPr>
          <w:p w14:paraId="48FB98ED" w14:textId="77777777" w:rsidR="006A61CE" w:rsidRPr="006A61CE" w:rsidRDefault="006A61CE" w:rsidP="009A0CF9">
            <w:pPr>
              <w:snapToGrid w:val="0"/>
              <w:spacing w:after="0"/>
              <w:jc w:val="both"/>
              <w:rPr>
                <w:sz w:val="18"/>
                <w:lang w:val="sv-SE" w:eastAsia="sv-SE"/>
              </w:rPr>
            </w:pPr>
            <w:r w:rsidRPr="006A61CE">
              <w:rPr>
                <w:sz w:val="18"/>
                <w:lang w:val="sv-SE" w:eastAsia="sv-SE"/>
              </w:rPr>
              <w:t>2</w:t>
            </w:r>
          </w:p>
        </w:tc>
      </w:tr>
    </w:tbl>
    <w:p w14:paraId="577A67DC" w14:textId="0C294821" w:rsidR="006A460B" w:rsidRDefault="00975C01" w:rsidP="009B443B">
      <w:pPr>
        <w:spacing w:after="0"/>
        <w:jc w:val="both"/>
        <w:rPr>
          <w:rFonts w:eastAsiaTheme="minorEastAsia"/>
          <w:bCs/>
          <w:lang w:eastAsia="zh-CN"/>
        </w:rPr>
      </w:pPr>
      <w:r w:rsidRPr="00005EFC">
        <w:rPr>
          <w:rFonts w:eastAsiaTheme="minorEastAsia"/>
          <w:bCs/>
          <w:lang w:eastAsia="zh-CN"/>
        </w:rPr>
        <w:t xml:space="preserve">The simulation results </w:t>
      </w:r>
      <w:r w:rsidR="00F937FF">
        <w:rPr>
          <w:rFonts w:eastAsiaTheme="minorEastAsia"/>
          <w:bCs/>
          <w:lang w:eastAsia="zh-CN"/>
        </w:rPr>
        <w:t>are</w:t>
      </w:r>
      <w:r w:rsidRPr="00005EFC">
        <w:rPr>
          <w:rFonts w:eastAsiaTheme="minorEastAsia"/>
          <w:bCs/>
          <w:lang w:eastAsia="zh-CN"/>
        </w:rPr>
        <w:t xml:space="preserve"> illustrated as in Figure 4</w:t>
      </w:r>
      <w:r w:rsidR="005917BD">
        <w:rPr>
          <w:rFonts w:eastAsiaTheme="minorEastAsia"/>
          <w:bCs/>
          <w:lang w:eastAsia="zh-CN"/>
        </w:rPr>
        <w:t xml:space="preserve"> and Figure 5</w:t>
      </w:r>
      <w:r w:rsidR="00D377A0">
        <w:rPr>
          <w:rFonts w:eastAsiaTheme="minorEastAsia"/>
          <w:bCs/>
          <w:lang w:eastAsia="zh-CN"/>
        </w:rPr>
        <w:t xml:space="preserve">, which the Figure 4 is the PDCCH detection performance and Figure 5 is the MSE of channel </w:t>
      </w:r>
      <w:r w:rsidR="001C31BE">
        <w:rPr>
          <w:rFonts w:eastAsiaTheme="minorEastAsia"/>
          <w:bCs/>
          <w:lang w:eastAsia="zh-CN"/>
        </w:rPr>
        <w:t>estimation</w:t>
      </w:r>
      <w:r w:rsidRPr="00005EFC">
        <w:rPr>
          <w:rFonts w:eastAsiaTheme="minorEastAsia"/>
          <w:bCs/>
          <w:lang w:eastAsia="zh-CN"/>
        </w:rPr>
        <w:t>.</w:t>
      </w:r>
    </w:p>
    <w:p w14:paraId="2DB8B97D" w14:textId="38B4B1FF" w:rsidR="006A460B" w:rsidRDefault="009B443B" w:rsidP="00D377A0">
      <w:pPr>
        <w:spacing w:after="0"/>
        <w:jc w:val="center"/>
      </w:pPr>
      <w:r>
        <w:object w:dxaOrig="6175" w:dyaOrig="4726" w14:anchorId="22B0B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8.95pt;height:201.2pt" o:ole="">
            <v:imagedata r:id="rId11" o:title="" croptop="5941f" cropbottom="3864f"/>
          </v:shape>
          <o:OLEObject Type="Embed" ProgID="Origin50.Graph" ShapeID="_x0000_i1025" DrawAspect="Content" ObjectID="_1712145767" r:id="rId12"/>
        </w:object>
      </w:r>
    </w:p>
    <w:p w14:paraId="1221BFE4" w14:textId="5F90F73D" w:rsidR="00A117C4" w:rsidRPr="00455E9C" w:rsidRDefault="00A117C4" w:rsidP="00D377A0">
      <w:pPr>
        <w:spacing w:after="0"/>
        <w:jc w:val="center"/>
        <w:rPr>
          <w:b/>
          <w:bCs/>
          <w:lang w:eastAsia="zh-CN"/>
        </w:rPr>
      </w:pPr>
      <w:r w:rsidRPr="00455E9C">
        <w:rPr>
          <w:rFonts w:hint="eastAsia"/>
          <w:b/>
          <w:bCs/>
          <w:lang w:eastAsia="zh-CN"/>
        </w:rPr>
        <w:t>F</w:t>
      </w:r>
      <w:r w:rsidRPr="00455E9C">
        <w:rPr>
          <w:b/>
          <w:bCs/>
          <w:lang w:eastAsia="zh-CN"/>
        </w:rPr>
        <w:t xml:space="preserve">igure 4. PDCCH detection performance </w:t>
      </w:r>
    </w:p>
    <w:p w14:paraId="3957AFA9" w14:textId="1EA33E8B" w:rsidR="00A117C4" w:rsidRDefault="009B443B" w:rsidP="00D377A0">
      <w:pPr>
        <w:spacing w:after="0"/>
        <w:jc w:val="center"/>
      </w:pPr>
      <w:r>
        <w:object w:dxaOrig="6175" w:dyaOrig="4726" w14:anchorId="73FAB19F">
          <v:shape id="_x0000_i1026" type="#_x0000_t75" style="width:308.95pt;height:201.7pt" o:ole="">
            <v:imagedata r:id="rId13" o:title="" croptop="5129f" cropbottom="4446f"/>
          </v:shape>
          <o:OLEObject Type="Embed" ProgID="Origin50.Graph" ShapeID="_x0000_i1026" DrawAspect="Content" ObjectID="_1712145768" r:id="rId14"/>
        </w:object>
      </w:r>
    </w:p>
    <w:p w14:paraId="1AC1E133" w14:textId="0D20360E" w:rsidR="00455E9C" w:rsidRPr="00B64BDA" w:rsidRDefault="00455E9C" w:rsidP="00D377A0">
      <w:pPr>
        <w:spacing w:after="0"/>
        <w:jc w:val="center"/>
        <w:rPr>
          <w:rFonts w:eastAsiaTheme="minorEastAsia"/>
          <w:b/>
          <w:bCs/>
          <w:lang w:eastAsia="zh-CN"/>
        </w:rPr>
      </w:pPr>
      <w:r w:rsidRPr="00B64BDA">
        <w:rPr>
          <w:rFonts w:hint="eastAsia"/>
          <w:b/>
          <w:bCs/>
          <w:lang w:eastAsia="zh-CN"/>
        </w:rPr>
        <w:t>F</w:t>
      </w:r>
      <w:r w:rsidRPr="00B64BDA">
        <w:rPr>
          <w:b/>
          <w:bCs/>
          <w:lang w:eastAsia="zh-CN"/>
        </w:rPr>
        <w:t>igure 5. MSE of channel estimation</w:t>
      </w:r>
    </w:p>
    <w:p w14:paraId="2806D338" w14:textId="167D2E6F" w:rsidR="008857C4" w:rsidRDefault="008857C4" w:rsidP="006A61CE">
      <w:pPr>
        <w:spacing w:after="0"/>
        <w:rPr>
          <w:rFonts w:eastAsiaTheme="minorEastAsia"/>
          <w:bCs/>
          <w:lang w:eastAsia="zh-CN"/>
        </w:rPr>
      </w:pPr>
    </w:p>
    <w:p w14:paraId="2822BF20" w14:textId="0BD8B022" w:rsidR="006A61CE" w:rsidRPr="001B4067" w:rsidRDefault="00C53948" w:rsidP="001B4067">
      <w:pPr>
        <w:spacing w:after="0"/>
        <w:jc w:val="both"/>
        <w:rPr>
          <w:rFonts w:eastAsiaTheme="minorEastAsia"/>
          <w:bCs/>
          <w:lang w:eastAsia="zh-CN"/>
        </w:rPr>
      </w:pPr>
      <w:r>
        <w:rPr>
          <w:rFonts w:eastAsiaTheme="minorEastAsia" w:hint="eastAsia"/>
          <w:bCs/>
          <w:lang w:eastAsia="zh-CN"/>
        </w:rPr>
        <w:t>F</w:t>
      </w:r>
      <w:r>
        <w:rPr>
          <w:rFonts w:eastAsiaTheme="minorEastAsia"/>
          <w:bCs/>
          <w:lang w:eastAsia="zh-CN"/>
        </w:rPr>
        <w:t xml:space="preserve">rom the simulation results </w:t>
      </w:r>
      <w:r w:rsidR="00B76326">
        <w:rPr>
          <w:rFonts w:eastAsiaTheme="minorEastAsia"/>
          <w:bCs/>
          <w:lang w:eastAsia="zh-CN"/>
        </w:rPr>
        <w:t xml:space="preserve">in Figure 4 </w:t>
      </w:r>
      <w:r>
        <w:rPr>
          <w:rFonts w:eastAsiaTheme="minorEastAsia"/>
          <w:bCs/>
          <w:lang w:eastAsia="zh-CN"/>
        </w:rPr>
        <w:t xml:space="preserve">we can see that for AL=8, the detection performance of pattern 2 is </w:t>
      </w:r>
      <w:r w:rsidR="008933B7">
        <w:rPr>
          <w:rFonts w:eastAsiaTheme="minorEastAsia"/>
          <w:bCs/>
          <w:lang w:eastAsia="zh-CN"/>
        </w:rPr>
        <w:t>almost the same as</w:t>
      </w:r>
      <w:r>
        <w:rPr>
          <w:rFonts w:eastAsiaTheme="minorEastAsia"/>
          <w:bCs/>
          <w:lang w:eastAsia="zh-CN"/>
        </w:rPr>
        <w:t xml:space="preserve"> baseline and better than pattern 1 by 0.5dB. For AL=4, the detection performance of pattern 2 is </w:t>
      </w:r>
      <w:r w:rsidR="004C2853">
        <w:rPr>
          <w:rFonts w:eastAsiaTheme="minorEastAsia"/>
          <w:bCs/>
          <w:lang w:eastAsia="zh-CN"/>
        </w:rPr>
        <w:t>comparable</w:t>
      </w:r>
      <w:r>
        <w:rPr>
          <w:rFonts w:eastAsiaTheme="minorEastAsia"/>
          <w:bCs/>
          <w:lang w:eastAsia="zh-CN"/>
        </w:rPr>
        <w:t xml:space="preserve"> with pattern 1 which are both worse than baseline, it is because that although the DMRS density of pattern 2 is larger than pattern 1, the coding rate is also higher</w:t>
      </w:r>
      <w:r w:rsidR="00944B04">
        <w:rPr>
          <w:rFonts w:eastAsiaTheme="minorEastAsia"/>
          <w:bCs/>
          <w:lang w:eastAsia="zh-CN"/>
        </w:rPr>
        <w:t xml:space="preserve"> at AL=4. For AL=8, the difference of coding rate between pattern 1 and pattern 2 is small</w:t>
      </w:r>
      <w:r w:rsidR="00B3784A">
        <w:rPr>
          <w:rFonts w:eastAsiaTheme="minorEastAsia"/>
          <w:bCs/>
          <w:lang w:eastAsia="zh-CN"/>
        </w:rPr>
        <w:t>, the larger DMRS density of pattern 2 can provide PDCCH detection gain than pattern 1.</w:t>
      </w:r>
      <w:r w:rsidR="00A760E9">
        <w:rPr>
          <w:rFonts w:eastAsiaTheme="minorEastAsia" w:hint="eastAsia"/>
          <w:bCs/>
          <w:lang w:eastAsia="zh-CN"/>
        </w:rPr>
        <w:t xml:space="preserve"> F</w:t>
      </w:r>
      <w:r w:rsidR="00A760E9">
        <w:rPr>
          <w:rFonts w:eastAsiaTheme="minorEastAsia"/>
          <w:bCs/>
          <w:lang w:eastAsia="zh-CN"/>
        </w:rPr>
        <w:t xml:space="preserve">rom the simulation results in Figure 5, we can see that </w:t>
      </w:r>
      <w:r w:rsidR="00A760E9" w:rsidRPr="00A760E9">
        <w:rPr>
          <w:rFonts w:eastAsiaTheme="minorEastAsia"/>
          <w:bCs/>
          <w:lang w:eastAsia="zh-CN"/>
        </w:rPr>
        <w:t>the accuracy of channel estimation</w:t>
      </w:r>
      <w:r w:rsidR="00A760E9">
        <w:rPr>
          <w:rFonts w:eastAsiaTheme="minorEastAsia"/>
          <w:bCs/>
          <w:lang w:eastAsia="zh-CN"/>
        </w:rPr>
        <w:t xml:space="preserve"> of pattern 2 is </w:t>
      </w:r>
      <w:r w:rsidR="004A131B">
        <w:rPr>
          <w:rFonts w:eastAsiaTheme="minorEastAsia"/>
          <w:bCs/>
          <w:lang w:eastAsia="zh-CN"/>
        </w:rPr>
        <w:t>the same</w:t>
      </w:r>
      <w:r w:rsidR="00A760E9">
        <w:rPr>
          <w:rFonts w:eastAsiaTheme="minorEastAsia"/>
          <w:bCs/>
          <w:lang w:eastAsia="zh-CN"/>
        </w:rPr>
        <w:t xml:space="preserve"> as baseline and better than pattern 1.</w:t>
      </w:r>
      <w:r w:rsidR="00D455BF">
        <w:rPr>
          <w:rFonts w:eastAsiaTheme="minorEastAsia"/>
          <w:bCs/>
          <w:lang w:eastAsia="zh-CN"/>
        </w:rPr>
        <w:t xml:space="preserve"> Therefore, considering the PDCCH detection performance gain at AL=8, we think if </w:t>
      </w:r>
      <w:r w:rsidR="00D455BF" w:rsidRPr="00D455BF">
        <w:rPr>
          <w:rFonts w:eastAsiaTheme="minorEastAsia"/>
          <w:bCs/>
          <w:lang w:eastAsia="zh-CN"/>
        </w:rPr>
        <w:t>NR PDCCH reception in symbols with LTE CRS REs is supported</w:t>
      </w:r>
      <w:r w:rsidR="0004500F">
        <w:rPr>
          <w:rFonts w:eastAsiaTheme="minorEastAsia"/>
          <w:bCs/>
          <w:lang w:eastAsia="zh-CN"/>
        </w:rPr>
        <w:t xml:space="preserve"> in DSS</w:t>
      </w:r>
      <w:r w:rsidR="00D455BF" w:rsidRPr="00D455BF">
        <w:rPr>
          <w:rFonts w:eastAsiaTheme="minorEastAsia"/>
          <w:bCs/>
          <w:lang w:eastAsia="zh-CN"/>
        </w:rPr>
        <w:t xml:space="preserve">, the NR </w:t>
      </w:r>
      <w:r w:rsidR="00B81B5A">
        <w:rPr>
          <w:rFonts w:eastAsiaTheme="minorEastAsia"/>
          <w:bCs/>
          <w:lang w:eastAsia="zh-CN"/>
        </w:rPr>
        <w:t xml:space="preserve">PDCCH </w:t>
      </w:r>
      <w:r w:rsidR="00D455BF" w:rsidRPr="00D455BF">
        <w:rPr>
          <w:rFonts w:eastAsiaTheme="minorEastAsia"/>
          <w:bCs/>
          <w:lang w:eastAsia="zh-CN"/>
        </w:rPr>
        <w:t>DMRS pattern can be enhanced to maintain three DMRS REs in one RB</w:t>
      </w:r>
      <w:r w:rsidR="0093795D">
        <w:rPr>
          <w:rFonts w:eastAsiaTheme="minorEastAsia"/>
          <w:bCs/>
          <w:lang w:eastAsia="zh-CN"/>
        </w:rPr>
        <w:t>.</w:t>
      </w:r>
    </w:p>
    <w:p w14:paraId="55B22956" w14:textId="0838C46E" w:rsidR="00430402" w:rsidRPr="00430402" w:rsidRDefault="00430402" w:rsidP="00430402">
      <w:pPr>
        <w:jc w:val="both"/>
        <w:rPr>
          <w:b/>
          <w:lang w:eastAsia="zh-CN"/>
        </w:rPr>
      </w:pPr>
      <w:r w:rsidRPr="00430402">
        <w:rPr>
          <w:rFonts w:eastAsiaTheme="minorEastAsia" w:hint="eastAsia"/>
          <w:b/>
          <w:lang w:eastAsia="zh-CN"/>
        </w:rPr>
        <w:t>P</w:t>
      </w:r>
      <w:r w:rsidRPr="00430402">
        <w:rPr>
          <w:rFonts w:eastAsiaTheme="minorEastAsia"/>
          <w:b/>
          <w:lang w:eastAsia="zh-CN"/>
        </w:rPr>
        <w:t xml:space="preserve">roposal 1. </w:t>
      </w:r>
      <w:bookmarkStart w:id="6" w:name="_Hlk100928667"/>
      <w:r w:rsidRPr="00430402">
        <w:rPr>
          <w:rFonts w:eastAsiaTheme="minorEastAsia"/>
          <w:b/>
          <w:lang w:eastAsia="zh-CN"/>
        </w:rPr>
        <w:t xml:space="preserve">If NR PDCCH reception in symbols with LTE CRS REs is supported, </w:t>
      </w:r>
      <w:r w:rsidRPr="00430402">
        <w:rPr>
          <w:b/>
          <w:lang w:eastAsia="zh-CN"/>
        </w:rPr>
        <w:t xml:space="preserve">the NR </w:t>
      </w:r>
      <w:r w:rsidR="000F3877">
        <w:rPr>
          <w:b/>
          <w:lang w:eastAsia="zh-CN"/>
        </w:rPr>
        <w:t xml:space="preserve">PDCCH </w:t>
      </w:r>
      <w:r w:rsidRPr="00430402">
        <w:rPr>
          <w:b/>
          <w:lang w:eastAsia="zh-CN"/>
        </w:rPr>
        <w:t xml:space="preserve">DMRS pattern can be enhanced to maintain three </w:t>
      </w:r>
      <w:r w:rsidR="000D5AB3">
        <w:rPr>
          <w:b/>
          <w:lang w:eastAsia="zh-CN"/>
        </w:rPr>
        <w:t xml:space="preserve">DMRS </w:t>
      </w:r>
      <w:r w:rsidRPr="00430402">
        <w:rPr>
          <w:b/>
          <w:lang w:eastAsia="zh-CN"/>
        </w:rPr>
        <w:t>REs in one RB</w:t>
      </w:r>
      <w:bookmarkEnd w:id="6"/>
      <w:r w:rsidR="00DE0C8D">
        <w:rPr>
          <w:b/>
          <w:lang w:eastAsia="zh-CN"/>
        </w:rPr>
        <w:t xml:space="preserve"> after the puncture of LTE CRS</w:t>
      </w:r>
      <w:r w:rsidRPr="00430402">
        <w:rPr>
          <w:b/>
          <w:lang w:eastAsia="zh-CN"/>
        </w:rPr>
        <w:t>.</w:t>
      </w:r>
    </w:p>
    <w:p w14:paraId="2544A162" w14:textId="244D4539" w:rsidR="00B23373" w:rsidRDefault="00B233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Conclusion</w:t>
      </w:r>
    </w:p>
    <w:p w14:paraId="32A9F940" w14:textId="6A54508F" w:rsidR="007A1C4D" w:rsidRDefault="00E84569" w:rsidP="007A1C4D">
      <w:pPr>
        <w:rPr>
          <w:lang w:eastAsia="zh-CN"/>
        </w:rPr>
      </w:pPr>
      <w:r>
        <w:rPr>
          <w:rFonts w:hint="eastAsia"/>
          <w:lang w:eastAsia="zh-CN"/>
        </w:rPr>
        <w:t>I</w:t>
      </w:r>
      <w:r>
        <w:rPr>
          <w:lang w:eastAsia="zh-CN"/>
        </w:rPr>
        <w:t xml:space="preserve">n this contribution, </w:t>
      </w:r>
      <w:r w:rsidR="00F574B6">
        <w:rPr>
          <w:lang w:eastAsia="zh-CN"/>
        </w:rPr>
        <w:t>NR PDCCH reception on overlapping</w:t>
      </w:r>
      <w:r w:rsidR="00F574B6" w:rsidRPr="00E740C4">
        <w:rPr>
          <w:lang w:eastAsia="zh-CN"/>
        </w:rPr>
        <w:t xml:space="preserve"> symbols with LTE CRS R</w:t>
      </w:r>
      <w:r w:rsidR="00F574B6">
        <w:rPr>
          <w:lang w:eastAsia="zh-CN"/>
        </w:rPr>
        <w:t>E</w:t>
      </w:r>
      <w:r w:rsidR="00F574B6" w:rsidRPr="00E740C4">
        <w:rPr>
          <w:lang w:eastAsia="zh-CN"/>
        </w:rPr>
        <w:t>s</w:t>
      </w:r>
      <w:r>
        <w:rPr>
          <w:lang w:eastAsia="zh-CN"/>
        </w:rPr>
        <w:t xml:space="preserve"> is discussed, and the following proposal is made.</w:t>
      </w:r>
    </w:p>
    <w:p w14:paraId="3FA37336" w14:textId="4EA2EF96" w:rsidR="00294F6A" w:rsidRPr="002C6C2C" w:rsidRDefault="00655AE9" w:rsidP="002C6C2C">
      <w:pPr>
        <w:spacing w:after="0"/>
        <w:jc w:val="both"/>
        <w:rPr>
          <w:b/>
          <w:lang w:eastAsia="zh-CN"/>
        </w:rPr>
      </w:pPr>
      <w:r w:rsidRPr="00655AE9">
        <w:rPr>
          <w:b/>
          <w:lang w:eastAsia="zh-CN"/>
        </w:rPr>
        <w:t>Proposal 1. If NR PDCCH reception in symbols with LTE CRS REs is supported, the NR PDCCH DMRS pattern can be enhanced to maintain three</w:t>
      </w:r>
      <w:r w:rsidR="000D5AB3">
        <w:rPr>
          <w:b/>
          <w:lang w:eastAsia="zh-CN"/>
        </w:rPr>
        <w:t xml:space="preserve"> DMRS</w:t>
      </w:r>
      <w:r w:rsidRPr="00655AE9">
        <w:rPr>
          <w:b/>
          <w:lang w:eastAsia="zh-CN"/>
        </w:rPr>
        <w:t xml:space="preserve"> REs in one RB</w:t>
      </w:r>
      <w:r w:rsidR="00DE0C8D">
        <w:rPr>
          <w:b/>
          <w:lang w:eastAsia="zh-CN"/>
        </w:rPr>
        <w:t xml:space="preserve"> </w:t>
      </w:r>
      <w:r w:rsidR="00DE0C8D">
        <w:rPr>
          <w:b/>
          <w:lang w:eastAsia="zh-CN"/>
        </w:rPr>
        <w:t>after the puncture of LTE CRS</w:t>
      </w:r>
      <w:r w:rsidRPr="00655AE9">
        <w:rPr>
          <w:b/>
          <w:lang w:eastAsia="zh-CN"/>
        </w:rPr>
        <w:t>.</w:t>
      </w:r>
    </w:p>
    <w:p w14:paraId="6DB3724D" w14:textId="62979B9E" w:rsidR="00A74426" w:rsidRPr="005B6E70" w:rsidRDefault="004B1273" w:rsidP="00C9100E">
      <w:pPr>
        <w:pStyle w:val="1"/>
        <w:numPr>
          <w:ilvl w:val="0"/>
          <w:numId w:val="4"/>
        </w:numPr>
        <w:jc w:val="both"/>
        <w:rPr>
          <w:rFonts w:ascii="Times New Roman" w:eastAsiaTheme="minorEastAsia" w:hAnsi="Times New Roman"/>
          <w:lang w:eastAsia="zh-CN"/>
        </w:rPr>
      </w:pPr>
      <w:r w:rsidRPr="005B6E70">
        <w:rPr>
          <w:rFonts w:ascii="Times New Roman" w:eastAsiaTheme="minorEastAsia" w:hAnsi="Times New Roman"/>
          <w:lang w:eastAsia="zh-CN"/>
        </w:rPr>
        <w:t>Reference</w:t>
      </w:r>
    </w:p>
    <w:p w14:paraId="02792C39" w14:textId="4B04BB97" w:rsidR="0047107E" w:rsidRPr="000E0165" w:rsidRDefault="000E0165" w:rsidP="000E0165">
      <w:pPr>
        <w:pStyle w:val="aff"/>
        <w:numPr>
          <w:ilvl w:val="0"/>
          <w:numId w:val="6"/>
        </w:numPr>
        <w:ind w:leftChars="0"/>
        <w:rPr>
          <w:rFonts w:ascii="Times New Roman" w:hAnsi="Times New Roman"/>
          <w:lang w:val="x-none" w:eastAsia="zh-CN"/>
        </w:rPr>
      </w:pPr>
      <w:r w:rsidRPr="000E0165">
        <w:rPr>
          <w:rFonts w:ascii="Times New Roman" w:hAnsi="Times New Roman"/>
          <w:lang w:val="x-none" w:eastAsia="zh-CN"/>
        </w:rPr>
        <w:t>RP-213575, New WI: Enhancement of NR Dynamic spectrum sharing (DSS)</w:t>
      </w:r>
    </w:p>
    <w:sectPr w:rsidR="0047107E" w:rsidRPr="000E0165" w:rsidSect="00CC2484">
      <w:headerReference w:type="even" r:id="rId15"/>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4C4CC8" w14:textId="77777777" w:rsidR="0029572C" w:rsidRDefault="0029572C">
      <w:r>
        <w:separator/>
      </w:r>
    </w:p>
  </w:endnote>
  <w:endnote w:type="continuationSeparator" w:id="0">
    <w:p w14:paraId="7C1D3878" w14:textId="77777777" w:rsidR="0029572C" w:rsidRDefault="00295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570ABA" w14:textId="77777777" w:rsidR="0029572C" w:rsidRDefault="0029572C">
      <w:r>
        <w:separator/>
      </w:r>
    </w:p>
  </w:footnote>
  <w:footnote w:type="continuationSeparator" w:id="0">
    <w:p w14:paraId="534C354C" w14:textId="77777777" w:rsidR="0029572C" w:rsidRDefault="00295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331038" w14:textId="77777777" w:rsidR="0049099D" w:rsidRDefault="0049099D">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E172E17"/>
    <w:multiLevelType w:val="hybridMultilevel"/>
    <w:tmpl w:val="5D2A705C"/>
    <w:lvl w:ilvl="0" w:tplc="FBD23D80">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705DAA"/>
    <w:multiLevelType w:val="hybridMultilevel"/>
    <w:tmpl w:val="B7B05B1A"/>
    <w:lvl w:ilvl="0" w:tplc="08090001">
      <w:start w:val="1"/>
      <w:numFmt w:val="bullet"/>
      <w:lvlText w:val=""/>
      <w:lvlJc w:val="left"/>
      <w:pPr>
        <w:ind w:left="720" w:hanging="360"/>
      </w:pPr>
      <w:rPr>
        <w:rFonts w:ascii="Symbol" w:hAnsi="Symbol" w:hint="default"/>
      </w:rPr>
    </w:lvl>
    <w:lvl w:ilvl="1" w:tplc="81EEF424">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82768C"/>
    <w:multiLevelType w:val="hybridMultilevel"/>
    <w:tmpl w:val="05AAC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5410E7"/>
    <w:multiLevelType w:val="hybridMultilevel"/>
    <w:tmpl w:val="311C7518"/>
    <w:lvl w:ilvl="0" w:tplc="08090001">
      <w:start w:val="1"/>
      <w:numFmt w:val="bullet"/>
      <w:lvlText w:val=""/>
      <w:lvlJc w:val="left"/>
      <w:pPr>
        <w:ind w:left="920" w:hanging="360"/>
      </w:pPr>
      <w:rPr>
        <w:rFonts w:ascii="Symbol" w:hAnsi="Symbol" w:hint="default"/>
      </w:rPr>
    </w:lvl>
    <w:lvl w:ilvl="1" w:tplc="08090003">
      <w:start w:val="1"/>
      <w:numFmt w:val="bullet"/>
      <w:lvlText w:val="o"/>
      <w:lvlJc w:val="left"/>
      <w:pPr>
        <w:ind w:left="1640" w:hanging="360"/>
      </w:pPr>
      <w:rPr>
        <w:rFonts w:ascii="Courier New" w:hAnsi="Courier New" w:cs="Courier New" w:hint="default"/>
      </w:rPr>
    </w:lvl>
    <w:lvl w:ilvl="2" w:tplc="08090005">
      <w:start w:val="1"/>
      <w:numFmt w:val="bullet"/>
      <w:lvlText w:val=""/>
      <w:lvlJc w:val="left"/>
      <w:pPr>
        <w:ind w:left="2360" w:hanging="360"/>
      </w:pPr>
      <w:rPr>
        <w:rFonts w:ascii="Wingdings" w:hAnsi="Wingdings" w:hint="default"/>
      </w:rPr>
    </w:lvl>
    <w:lvl w:ilvl="3" w:tplc="08090001">
      <w:start w:val="1"/>
      <w:numFmt w:val="bullet"/>
      <w:lvlText w:val=""/>
      <w:lvlJc w:val="left"/>
      <w:pPr>
        <w:ind w:left="3080" w:hanging="360"/>
      </w:pPr>
      <w:rPr>
        <w:rFonts w:ascii="Symbol" w:hAnsi="Symbol" w:hint="default"/>
      </w:rPr>
    </w:lvl>
    <w:lvl w:ilvl="4" w:tplc="08090003">
      <w:start w:val="1"/>
      <w:numFmt w:val="bullet"/>
      <w:lvlText w:val="o"/>
      <w:lvlJc w:val="left"/>
      <w:pPr>
        <w:ind w:left="3800" w:hanging="360"/>
      </w:pPr>
      <w:rPr>
        <w:rFonts w:ascii="Courier New" w:hAnsi="Courier New" w:cs="Courier New" w:hint="default"/>
      </w:rPr>
    </w:lvl>
    <w:lvl w:ilvl="5" w:tplc="08090005">
      <w:start w:val="1"/>
      <w:numFmt w:val="bullet"/>
      <w:lvlText w:val=""/>
      <w:lvlJc w:val="left"/>
      <w:pPr>
        <w:ind w:left="4520" w:hanging="360"/>
      </w:pPr>
      <w:rPr>
        <w:rFonts w:ascii="Wingdings" w:hAnsi="Wingdings" w:hint="default"/>
      </w:rPr>
    </w:lvl>
    <w:lvl w:ilvl="6" w:tplc="08090001">
      <w:start w:val="1"/>
      <w:numFmt w:val="bullet"/>
      <w:lvlText w:val=""/>
      <w:lvlJc w:val="left"/>
      <w:pPr>
        <w:ind w:left="5240" w:hanging="360"/>
      </w:pPr>
      <w:rPr>
        <w:rFonts w:ascii="Symbol" w:hAnsi="Symbol" w:hint="default"/>
      </w:rPr>
    </w:lvl>
    <w:lvl w:ilvl="7" w:tplc="08090003">
      <w:start w:val="1"/>
      <w:numFmt w:val="bullet"/>
      <w:lvlText w:val="o"/>
      <w:lvlJc w:val="left"/>
      <w:pPr>
        <w:ind w:left="5960" w:hanging="360"/>
      </w:pPr>
      <w:rPr>
        <w:rFonts w:ascii="Courier New" w:hAnsi="Courier New" w:cs="Courier New" w:hint="default"/>
      </w:rPr>
    </w:lvl>
    <w:lvl w:ilvl="8" w:tplc="08090005">
      <w:start w:val="1"/>
      <w:numFmt w:val="bullet"/>
      <w:lvlText w:val=""/>
      <w:lvlJc w:val="left"/>
      <w:pPr>
        <w:ind w:left="66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D537C8"/>
    <w:multiLevelType w:val="hybridMultilevel"/>
    <w:tmpl w:val="51C21352"/>
    <w:lvl w:ilvl="0" w:tplc="A0C056F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F0200CD"/>
    <w:multiLevelType w:val="hybridMultilevel"/>
    <w:tmpl w:val="A7C24EDA"/>
    <w:lvl w:ilvl="0" w:tplc="8190F2AA">
      <w:numFmt w:val="bullet"/>
      <w:lvlText w:val="•"/>
      <w:lvlJc w:val="left"/>
      <w:pPr>
        <w:ind w:left="420" w:hanging="420"/>
      </w:pPr>
      <w:rPr>
        <w:rFonts w:ascii="宋体" w:eastAsia="宋体" w:hAnsi="宋体" w:cs="Times New Roman" w:hint="eastAsia"/>
      </w:rPr>
    </w:lvl>
    <w:lvl w:ilvl="1" w:tplc="8190F2AA">
      <w:numFmt w:val="bullet"/>
      <w:lvlText w:val="•"/>
      <w:lvlJc w:val="left"/>
      <w:pPr>
        <w:ind w:left="840" w:hanging="420"/>
      </w:pPr>
      <w:rPr>
        <w:rFonts w:ascii="宋体" w:eastAsia="宋体" w:hAnsi="宋体" w:cs="Times New Roma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895A42"/>
    <w:multiLevelType w:val="hybridMultilevel"/>
    <w:tmpl w:val="D604EEF0"/>
    <w:lvl w:ilvl="0" w:tplc="13FCEDD0">
      <w:start w:val="1"/>
      <w:numFmt w:val="decimal"/>
      <w:lvlText w:val="%1."/>
      <w:lvlJc w:val="left"/>
      <w:pPr>
        <w:ind w:left="360" w:hanging="360"/>
      </w:pPr>
      <w:rPr>
        <w:rFonts w:hint="default"/>
      </w:rPr>
    </w:lvl>
    <w:lvl w:ilvl="1" w:tplc="04090019">
      <w:start w:val="1"/>
      <w:numFmt w:val="lowerLetter"/>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lowerLetter"/>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lowerLetter"/>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12"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333FDF"/>
    <w:multiLevelType w:val="hybridMultilevel"/>
    <w:tmpl w:val="7F30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617473E5"/>
    <w:multiLevelType w:val="hybridMultilevel"/>
    <w:tmpl w:val="F7DA0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3D51AE"/>
    <w:multiLevelType w:val="hybridMultilevel"/>
    <w:tmpl w:val="50C86A2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6B41E6"/>
    <w:multiLevelType w:val="hybridMultilevel"/>
    <w:tmpl w:val="9BC680C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867"/>
        </w:tabs>
        <w:ind w:left="9867" w:hanging="360"/>
      </w:pPr>
      <w:rPr>
        <w:rFonts w:ascii="Symbol" w:hAnsi="Symbol" w:hint="default"/>
        <w:b/>
        <w:i w:val="0"/>
        <w:color w:val="auto"/>
        <w:sz w:val="22"/>
      </w:rPr>
    </w:lvl>
    <w:lvl w:ilvl="1" w:tplc="04090003">
      <w:start w:val="1"/>
      <w:numFmt w:val="bullet"/>
      <w:lvlText w:val="o"/>
      <w:lvlJc w:val="left"/>
      <w:pPr>
        <w:tabs>
          <w:tab w:val="num" w:pos="1317"/>
        </w:tabs>
        <w:ind w:left="1317" w:hanging="360"/>
      </w:pPr>
      <w:rPr>
        <w:rFonts w:ascii="Courier New" w:hAnsi="Courier New" w:cs="Courier New" w:hint="default"/>
      </w:rPr>
    </w:lvl>
    <w:lvl w:ilvl="2" w:tplc="04090005" w:tentative="1">
      <w:start w:val="1"/>
      <w:numFmt w:val="bullet"/>
      <w:lvlText w:val=""/>
      <w:lvlJc w:val="left"/>
      <w:pPr>
        <w:tabs>
          <w:tab w:val="num" w:pos="2037"/>
        </w:tabs>
        <w:ind w:left="2037" w:hanging="360"/>
      </w:pPr>
      <w:rPr>
        <w:rFonts w:ascii="Wingdings" w:hAnsi="Wingdings" w:hint="default"/>
      </w:rPr>
    </w:lvl>
    <w:lvl w:ilvl="3" w:tplc="04090001" w:tentative="1">
      <w:start w:val="1"/>
      <w:numFmt w:val="bullet"/>
      <w:lvlText w:val=""/>
      <w:lvlJc w:val="left"/>
      <w:pPr>
        <w:tabs>
          <w:tab w:val="num" w:pos="2757"/>
        </w:tabs>
        <w:ind w:left="2757" w:hanging="360"/>
      </w:pPr>
      <w:rPr>
        <w:rFonts w:ascii="Symbol" w:hAnsi="Symbol" w:hint="default"/>
      </w:rPr>
    </w:lvl>
    <w:lvl w:ilvl="4" w:tplc="04090003" w:tentative="1">
      <w:start w:val="1"/>
      <w:numFmt w:val="bullet"/>
      <w:lvlText w:val="o"/>
      <w:lvlJc w:val="left"/>
      <w:pPr>
        <w:tabs>
          <w:tab w:val="num" w:pos="3477"/>
        </w:tabs>
        <w:ind w:left="3477" w:hanging="360"/>
      </w:pPr>
      <w:rPr>
        <w:rFonts w:ascii="Courier New" w:hAnsi="Courier New" w:cs="Courier New" w:hint="default"/>
      </w:rPr>
    </w:lvl>
    <w:lvl w:ilvl="5" w:tplc="04090005" w:tentative="1">
      <w:start w:val="1"/>
      <w:numFmt w:val="bullet"/>
      <w:lvlText w:val=""/>
      <w:lvlJc w:val="left"/>
      <w:pPr>
        <w:tabs>
          <w:tab w:val="num" w:pos="4197"/>
        </w:tabs>
        <w:ind w:left="4197" w:hanging="360"/>
      </w:pPr>
      <w:rPr>
        <w:rFonts w:ascii="Wingdings" w:hAnsi="Wingdings" w:hint="default"/>
      </w:rPr>
    </w:lvl>
    <w:lvl w:ilvl="6" w:tplc="04090001" w:tentative="1">
      <w:start w:val="1"/>
      <w:numFmt w:val="bullet"/>
      <w:lvlText w:val=""/>
      <w:lvlJc w:val="left"/>
      <w:pPr>
        <w:tabs>
          <w:tab w:val="num" w:pos="4917"/>
        </w:tabs>
        <w:ind w:left="4917" w:hanging="360"/>
      </w:pPr>
      <w:rPr>
        <w:rFonts w:ascii="Symbol" w:hAnsi="Symbol" w:hint="default"/>
      </w:rPr>
    </w:lvl>
    <w:lvl w:ilvl="7" w:tplc="04090003" w:tentative="1">
      <w:start w:val="1"/>
      <w:numFmt w:val="bullet"/>
      <w:lvlText w:val="o"/>
      <w:lvlJc w:val="left"/>
      <w:pPr>
        <w:tabs>
          <w:tab w:val="num" w:pos="5637"/>
        </w:tabs>
        <w:ind w:left="5637" w:hanging="360"/>
      </w:pPr>
      <w:rPr>
        <w:rFonts w:ascii="Courier New" w:hAnsi="Courier New" w:cs="Courier New" w:hint="default"/>
      </w:rPr>
    </w:lvl>
    <w:lvl w:ilvl="8" w:tplc="04090005" w:tentative="1">
      <w:start w:val="1"/>
      <w:numFmt w:val="bullet"/>
      <w:lvlText w:val=""/>
      <w:lvlJc w:val="left"/>
      <w:pPr>
        <w:tabs>
          <w:tab w:val="num" w:pos="6357"/>
        </w:tabs>
        <w:ind w:left="6357" w:hanging="36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4"/>
  </w:num>
  <w:num w:numId="3">
    <w:abstractNumId w:val="0"/>
  </w:num>
  <w:num w:numId="4">
    <w:abstractNumId w:val="10"/>
  </w:num>
  <w:num w:numId="5">
    <w:abstractNumId w:val="7"/>
    <w:lvlOverride w:ilvl="0">
      <w:startOverride w:val="1"/>
    </w:lvlOverride>
  </w:num>
  <w:num w:numId="6">
    <w:abstractNumId w:val="8"/>
  </w:num>
  <w:num w:numId="7">
    <w:abstractNumId w:val="19"/>
  </w:num>
  <w:num w:numId="8">
    <w:abstractNumId w:val="18"/>
  </w:num>
  <w:num w:numId="9">
    <w:abstractNumId w:val="5"/>
  </w:num>
  <w:num w:numId="10">
    <w:abstractNumId w:val="4"/>
  </w:num>
  <w:num w:numId="11">
    <w:abstractNumId w:val="3"/>
  </w:num>
  <w:num w:numId="12">
    <w:abstractNumId w:val="12"/>
  </w:num>
  <w:num w:numId="13">
    <w:abstractNumId w:val="16"/>
  </w:num>
  <w:num w:numId="14">
    <w:abstractNumId w:val="17"/>
  </w:num>
  <w:num w:numId="15">
    <w:abstractNumId w:val="5"/>
  </w:num>
  <w:num w:numId="16">
    <w:abstractNumId w:val="6"/>
  </w:num>
  <w:num w:numId="17">
    <w:abstractNumId w:val="13"/>
  </w:num>
  <w:num w:numId="18">
    <w:abstractNumId w:val="11"/>
  </w:num>
  <w:num w:numId="19">
    <w:abstractNumId w:val="9"/>
  </w:num>
  <w:num w:numId="20">
    <w:abstractNumId w:val="2"/>
  </w:num>
  <w:num w:numId="21">
    <w:abstractNumId w:val="15"/>
  </w:num>
  <w:num w:numId="22">
    <w:abstractNumId w:val="20"/>
  </w:num>
  <w:num w:numId="23">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6" w:nlCheck="1" w:checkStyle="1"/>
  <w:activeWritingStyle w:appName="MSWord" w:lang="de-DE" w:vendorID="64" w:dllVersion="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6"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833"/>
    <w:rsid w:val="0000586E"/>
    <w:rsid w:val="00005B39"/>
    <w:rsid w:val="00005EFC"/>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6EE"/>
    <w:rsid w:val="0001188D"/>
    <w:rsid w:val="000118C2"/>
    <w:rsid w:val="00012608"/>
    <w:rsid w:val="000126D3"/>
    <w:rsid w:val="000127FE"/>
    <w:rsid w:val="000129B9"/>
    <w:rsid w:val="00012ECA"/>
    <w:rsid w:val="000130CA"/>
    <w:rsid w:val="00013366"/>
    <w:rsid w:val="000135DB"/>
    <w:rsid w:val="00013601"/>
    <w:rsid w:val="00013FEF"/>
    <w:rsid w:val="0001459D"/>
    <w:rsid w:val="00014796"/>
    <w:rsid w:val="000154C2"/>
    <w:rsid w:val="00015753"/>
    <w:rsid w:val="00015902"/>
    <w:rsid w:val="00015A1C"/>
    <w:rsid w:val="000164FB"/>
    <w:rsid w:val="00016A9A"/>
    <w:rsid w:val="00016C16"/>
    <w:rsid w:val="00016E91"/>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491"/>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F03"/>
    <w:rsid w:val="00032478"/>
    <w:rsid w:val="000325C3"/>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B6C"/>
    <w:rsid w:val="00043D95"/>
    <w:rsid w:val="000443DA"/>
    <w:rsid w:val="00044469"/>
    <w:rsid w:val="00044C9A"/>
    <w:rsid w:val="00044DD6"/>
    <w:rsid w:val="0004500F"/>
    <w:rsid w:val="000459EF"/>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76"/>
    <w:rsid w:val="00072B9E"/>
    <w:rsid w:val="00072D86"/>
    <w:rsid w:val="00073125"/>
    <w:rsid w:val="00073340"/>
    <w:rsid w:val="0007338E"/>
    <w:rsid w:val="00073448"/>
    <w:rsid w:val="0007425F"/>
    <w:rsid w:val="0007436C"/>
    <w:rsid w:val="000743C5"/>
    <w:rsid w:val="00075077"/>
    <w:rsid w:val="00075548"/>
    <w:rsid w:val="00075648"/>
    <w:rsid w:val="00075DA6"/>
    <w:rsid w:val="0007645E"/>
    <w:rsid w:val="00076678"/>
    <w:rsid w:val="000769C7"/>
    <w:rsid w:val="00076A0C"/>
    <w:rsid w:val="00076A88"/>
    <w:rsid w:val="00076B12"/>
    <w:rsid w:val="0007708F"/>
    <w:rsid w:val="000771A1"/>
    <w:rsid w:val="0007777E"/>
    <w:rsid w:val="000779AF"/>
    <w:rsid w:val="00077D8A"/>
    <w:rsid w:val="00077D99"/>
    <w:rsid w:val="00080190"/>
    <w:rsid w:val="00080FF4"/>
    <w:rsid w:val="00081BC7"/>
    <w:rsid w:val="00081C1F"/>
    <w:rsid w:val="00081C2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3E9F"/>
    <w:rsid w:val="000A4AD5"/>
    <w:rsid w:val="000A4CB0"/>
    <w:rsid w:val="000A511E"/>
    <w:rsid w:val="000A552F"/>
    <w:rsid w:val="000A55B3"/>
    <w:rsid w:val="000A5ACB"/>
    <w:rsid w:val="000A5B15"/>
    <w:rsid w:val="000A5BC6"/>
    <w:rsid w:val="000A5E1D"/>
    <w:rsid w:val="000A5F65"/>
    <w:rsid w:val="000A680D"/>
    <w:rsid w:val="000A689F"/>
    <w:rsid w:val="000A68CA"/>
    <w:rsid w:val="000A69B2"/>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02C"/>
    <w:rsid w:val="000D250A"/>
    <w:rsid w:val="000D2A6B"/>
    <w:rsid w:val="000D3083"/>
    <w:rsid w:val="000D3303"/>
    <w:rsid w:val="000D3454"/>
    <w:rsid w:val="000D3541"/>
    <w:rsid w:val="000D38AD"/>
    <w:rsid w:val="000D3DD5"/>
    <w:rsid w:val="000D3E8D"/>
    <w:rsid w:val="000D46D5"/>
    <w:rsid w:val="000D476A"/>
    <w:rsid w:val="000D4913"/>
    <w:rsid w:val="000D4945"/>
    <w:rsid w:val="000D4AF3"/>
    <w:rsid w:val="000D4B45"/>
    <w:rsid w:val="000D4EAF"/>
    <w:rsid w:val="000D4F8B"/>
    <w:rsid w:val="000D548A"/>
    <w:rsid w:val="000D54FB"/>
    <w:rsid w:val="000D580C"/>
    <w:rsid w:val="000D5AB3"/>
    <w:rsid w:val="000D6029"/>
    <w:rsid w:val="000D60C8"/>
    <w:rsid w:val="000D63FD"/>
    <w:rsid w:val="000D66B4"/>
    <w:rsid w:val="000D6915"/>
    <w:rsid w:val="000D7110"/>
    <w:rsid w:val="000D7308"/>
    <w:rsid w:val="000D7521"/>
    <w:rsid w:val="000E0165"/>
    <w:rsid w:val="000E021A"/>
    <w:rsid w:val="000E1047"/>
    <w:rsid w:val="000E13BE"/>
    <w:rsid w:val="000E199F"/>
    <w:rsid w:val="000E1CFB"/>
    <w:rsid w:val="000E2208"/>
    <w:rsid w:val="000E2508"/>
    <w:rsid w:val="000E265A"/>
    <w:rsid w:val="000E279A"/>
    <w:rsid w:val="000E2A3A"/>
    <w:rsid w:val="000E2D30"/>
    <w:rsid w:val="000E3175"/>
    <w:rsid w:val="000E33D0"/>
    <w:rsid w:val="000E3B82"/>
    <w:rsid w:val="000E3E84"/>
    <w:rsid w:val="000E4121"/>
    <w:rsid w:val="000E4167"/>
    <w:rsid w:val="000E4B6C"/>
    <w:rsid w:val="000E4BF0"/>
    <w:rsid w:val="000E4CC9"/>
    <w:rsid w:val="000E5060"/>
    <w:rsid w:val="000E52F0"/>
    <w:rsid w:val="000E538A"/>
    <w:rsid w:val="000E57F9"/>
    <w:rsid w:val="000E59C2"/>
    <w:rsid w:val="000E5B7D"/>
    <w:rsid w:val="000E6461"/>
    <w:rsid w:val="000E7511"/>
    <w:rsid w:val="000E77BA"/>
    <w:rsid w:val="000E7869"/>
    <w:rsid w:val="000E79B9"/>
    <w:rsid w:val="000F04FD"/>
    <w:rsid w:val="000F0CC4"/>
    <w:rsid w:val="000F0D30"/>
    <w:rsid w:val="000F1022"/>
    <w:rsid w:val="000F232A"/>
    <w:rsid w:val="000F24B9"/>
    <w:rsid w:val="000F2631"/>
    <w:rsid w:val="000F2A2B"/>
    <w:rsid w:val="000F2B4A"/>
    <w:rsid w:val="000F2FFD"/>
    <w:rsid w:val="000F33CF"/>
    <w:rsid w:val="000F36AD"/>
    <w:rsid w:val="000F3877"/>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2044"/>
    <w:rsid w:val="00162129"/>
    <w:rsid w:val="00162285"/>
    <w:rsid w:val="00162723"/>
    <w:rsid w:val="001627CB"/>
    <w:rsid w:val="00163BA9"/>
    <w:rsid w:val="001641B7"/>
    <w:rsid w:val="00164A98"/>
    <w:rsid w:val="00164AAB"/>
    <w:rsid w:val="00165284"/>
    <w:rsid w:val="00165429"/>
    <w:rsid w:val="001658D1"/>
    <w:rsid w:val="00165DC5"/>
    <w:rsid w:val="00166122"/>
    <w:rsid w:val="001666C0"/>
    <w:rsid w:val="00166B86"/>
    <w:rsid w:val="00166C08"/>
    <w:rsid w:val="00167BBD"/>
    <w:rsid w:val="001704AD"/>
    <w:rsid w:val="00170A7C"/>
    <w:rsid w:val="00171291"/>
    <w:rsid w:val="00171308"/>
    <w:rsid w:val="001714D4"/>
    <w:rsid w:val="00171752"/>
    <w:rsid w:val="00171D2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6ABB"/>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67"/>
    <w:rsid w:val="001B40CA"/>
    <w:rsid w:val="001B4175"/>
    <w:rsid w:val="001B4ED3"/>
    <w:rsid w:val="001B51C8"/>
    <w:rsid w:val="001B54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1BE"/>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27A0"/>
    <w:rsid w:val="001D2FE8"/>
    <w:rsid w:val="001D309D"/>
    <w:rsid w:val="001D31D0"/>
    <w:rsid w:val="001D4711"/>
    <w:rsid w:val="001D5012"/>
    <w:rsid w:val="001D53AB"/>
    <w:rsid w:val="001D55A2"/>
    <w:rsid w:val="001D5F16"/>
    <w:rsid w:val="001D60B3"/>
    <w:rsid w:val="001D6142"/>
    <w:rsid w:val="001D6200"/>
    <w:rsid w:val="001D62AA"/>
    <w:rsid w:val="001D66ED"/>
    <w:rsid w:val="001D6836"/>
    <w:rsid w:val="001D6871"/>
    <w:rsid w:val="001D69F2"/>
    <w:rsid w:val="001D7CA8"/>
    <w:rsid w:val="001D7DEB"/>
    <w:rsid w:val="001D7E5B"/>
    <w:rsid w:val="001D7F43"/>
    <w:rsid w:val="001D7FC4"/>
    <w:rsid w:val="001E00BA"/>
    <w:rsid w:val="001E01C0"/>
    <w:rsid w:val="001E01EF"/>
    <w:rsid w:val="001E0854"/>
    <w:rsid w:val="001E0B42"/>
    <w:rsid w:val="001E0FD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1056"/>
    <w:rsid w:val="00211113"/>
    <w:rsid w:val="002111F5"/>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8CB"/>
    <w:rsid w:val="002339AE"/>
    <w:rsid w:val="00234736"/>
    <w:rsid w:val="002347BE"/>
    <w:rsid w:val="00234B71"/>
    <w:rsid w:val="00234EB3"/>
    <w:rsid w:val="00235668"/>
    <w:rsid w:val="00235A7F"/>
    <w:rsid w:val="00235CA6"/>
    <w:rsid w:val="00236047"/>
    <w:rsid w:val="00236870"/>
    <w:rsid w:val="002368CA"/>
    <w:rsid w:val="00236E1C"/>
    <w:rsid w:val="00236F25"/>
    <w:rsid w:val="0023716A"/>
    <w:rsid w:val="00237291"/>
    <w:rsid w:val="00237491"/>
    <w:rsid w:val="00237A8D"/>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1AF7"/>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DB0"/>
    <w:rsid w:val="002662B7"/>
    <w:rsid w:val="00266CD3"/>
    <w:rsid w:val="00266E8C"/>
    <w:rsid w:val="00267D93"/>
    <w:rsid w:val="00267EDB"/>
    <w:rsid w:val="0027074A"/>
    <w:rsid w:val="0027138C"/>
    <w:rsid w:val="00271732"/>
    <w:rsid w:val="00271D39"/>
    <w:rsid w:val="0027200D"/>
    <w:rsid w:val="002724E0"/>
    <w:rsid w:val="002727FB"/>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BA"/>
    <w:rsid w:val="002934D0"/>
    <w:rsid w:val="0029468A"/>
    <w:rsid w:val="00294936"/>
    <w:rsid w:val="00294BA0"/>
    <w:rsid w:val="00294CEC"/>
    <w:rsid w:val="00294F6A"/>
    <w:rsid w:val="002955B4"/>
    <w:rsid w:val="00295715"/>
    <w:rsid w:val="0029572C"/>
    <w:rsid w:val="0029578C"/>
    <w:rsid w:val="00295AE3"/>
    <w:rsid w:val="00295B16"/>
    <w:rsid w:val="00295E68"/>
    <w:rsid w:val="00296045"/>
    <w:rsid w:val="0029626E"/>
    <w:rsid w:val="002963FE"/>
    <w:rsid w:val="0029677D"/>
    <w:rsid w:val="00296A1D"/>
    <w:rsid w:val="00296BFF"/>
    <w:rsid w:val="00296C43"/>
    <w:rsid w:val="00297100"/>
    <w:rsid w:val="00297404"/>
    <w:rsid w:val="0029786F"/>
    <w:rsid w:val="00297B7A"/>
    <w:rsid w:val="002A0E77"/>
    <w:rsid w:val="002A14BB"/>
    <w:rsid w:val="002A153F"/>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4A6"/>
    <w:rsid w:val="002A7F87"/>
    <w:rsid w:val="002B02CB"/>
    <w:rsid w:val="002B039B"/>
    <w:rsid w:val="002B0958"/>
    <w:rsid w:val="002B0CBA"/>
    <w:rsid w:val="002B0FED"/>
    <w:rsid w:val="002B1453"/>
    <w:rsid w:val="002B1892"/>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7BB"/>
    <w:rsid w:val="002B6BBC"/>
    <w:rsid w:val="002B6BFC"/>
    <w:rsid w:val="002B6E97"/>
    <w:rsid w:val="002B75A2"/>
    <w:rsid w:val="002B77A0"/>
    <w:rsid w:val="002B785F"/>
    <w:rsid w:val="002B7A35"/>
    <w:rsid w:val="002B7C1F"/>
    <w:rsid w:val="002C00F2"/>
    <w:rsid w:val="002C0784"/>
    <w:rsid w:val="002C0C10"/>
    <w:rsid w:val="002C0C5A"/>
    <w:rsid w:val="002C1A63"/>
    <w:rsid w:val="002C1F8B"/>
    <w:rsid w:val="002C2060"/>
    <w:rsid w:val="002C2A19"/>
    <w:rsid w:val="002C2D8B"/>
    <w:rsid w:val="002C2E44"/>
    <w:rsid w:val="002C3375"/>
    <w:rsid w:val="002C3420"/>
    <w:rsid w:val="002C3DC5"/>
    <w:rsid w:val="002C42E2"/>
    <w:rsid w:val="002C46A9"/>
    <w:rsid w:val="002C5385"/>
    <w:rsid w:val="002C5622"/>
    <w:rsid w:val="002C5BB9"/>
    <w:rsid w:val="002C6069"/>
    <w:rsid w:val="002C6558"/>
    <w:rsid w:val="002C6AB3"/>
    <w:rsid w:val="002C6C2C"/>
    <w:rsid w:val="002C6CBE"/>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53"/>
    <w:rsid w:val="002E541E"/>
    <w:rsid w:val="002E5F86"/>
    <w:rsid w:val="002E631C"/>
    <w:rsid w:val="002E6D0B"/>
    <w:rsid w:val="002E6D42"/>
    <w:rsid w:val="002E71B3"/>
    <w:rsid w:val="002E7317"/>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60C"/>
    <w:rsid w:val="002F77F9"/>
    <w:rsid w:val="002F7C1E"/>
    <w:rsid w:val="00300428"/>
    <w:rsid w:val="00300534"/>
    <w:rsid w:val="0030072E"/>
    <w:rsid w:val="003009E4"/>
    <w:rsid w:val="00300A2F"/>
    <w:rsid w:val="00300ECF"/>
    <w:rsid w:val="00300FB4"/>
    <w:rsid w:val="00301283"/>
    <w:rsid w:val="003013CE"/>
    <w:rsid w:val="00301885"/>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D7"/>
    <w:rsid w:val="00312D3F"/>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75F"/>
    <w:rsid w:val="00330D9D"/>
    <w:rsid w:val="00330F8C"/>
    <w:rsid w:val="003315CE"/>
    <w:rsid w:val="00331E83"/>
    <w:rsid w:val="00331F98"/>
    <w:rsid w:val="00331FB7"/>
    <w:rsid w:val="003320F6"/>
    <w:rsid w:val="00333111"/>
    <w:rsid w:val="0033315D"/>
    <w:rsid w:val="00333726"/>
    <w:rsid w:val="003339D7"/>
    <w:rsid w:val="00333B35"/>
    <w:rsid w:val="0033431A"/>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235"/>
    <w:rsid w:val="00340554"/>
    <w:rsid w:val="00340FCB"/>
    <w:rsid w:val="00341395"/>
    <w:rsid w:val="003420CF"/>
    <w:rsid w:val="00342554"/>
    <w:rsid w:val="003425C3"/>
    <w:rsid w:val="00342ABA"/>
    <w:rsid w:val="00342F2D"/>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345"/>
    <w:rsid w:val="0036548D"/>
    <w:rsid w:val="003654F8"/>
    <w:rsid w:val="0036587C"/>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BC0"/>
    <w:rsid w:val="00377D4F"/>
    <w:rsid w:val="00377E38"/>
    <w:rsid w:val="0038089D"/>
    <w:rsid w:val="003808AE"/>
    <w:rsid w:val="00380A36"/>
    <w:rsid w:val="00380BC4"/>
    <w:rsid w:val="0038126C"/>
    <w:rsid w:val="003812DC"/>
    <w:rsid w:val="003812E9"/>
    <w:rsid w:val="003812F9"/>
    <w:rsid w:val="003814BE"/>
    <w:rsid w:val="003818C0"/>
    <w:rsid w:val="00381CEC"/>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70"/>
    <w:rsid w:val="00384214"/>
    <w:rsid w:val="00384453"/>
    <w:rsid w:val="00384DC7"/>
    <w:rsid w:val="00385031"/>
    <w:rsid w:val="00385155"/>
    <w:rsid w:val="00385332"/>
    <w:rsid w:val="003854C2"/>
    <w:rsid w:val="003855E1"/>
    <w:rsid w:val="00385DAC"/>
    <w:rsid w:val="00385DD0"/>
    <w:rsid w:val="003861F8"/>
    <w:rsid w:val="003864D8"/>
    <w:rsid w:val="003864F0"/>
    <w:rsid w:val="00386B1C"/>
    <w:rsid w:val="00386F9D"/>
    <w:rsid w:val="003870CF"/>
    <w:rsid w:val="00387142"/>
    <w:rsid w:val="003871F3"/>
    <w:rsid w:val="0038757B"/>
    <w:rsid w:val="0038773F"/>
    <w:rsid w:val="00387A3B"/>
    <w:rsid w:val="00390B38"/>
    <w:rsid w:val="00391BA0"/>
    <w:rsid w:val="0039200D"/>
    <w:rsid w:val="003920C6"/>
    <w:rsid w:val="003922FB"/>
    <w:rsid w:val="00392825"/>
    <w:rsid w:val="00392D0A"/>
    <w:rsid w:val="00393248"/>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6A1"/>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21C8"/>
    <w:rsid w:val="003B2432"/>
    <w:rsid w:val="003B2DAA"/>
    <w:rsid w:val="003B35A7"/>
    <w:rsid w:val="003B3A67"/>
    <w:rsid w:val="003B3C59"/>
    <w:rsid w:val="003B40A1"/>
    <w:rsid w:val="003B4459"/>
    <w:rsid w:val="003B537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BFA"/>
    <w:rsid w:val="003D1D0C"/>
    <w:rsid w:val="003D2485"/>
    <w:rsid w:val="003D2933"/>
    <w:rsid w:val="003D29C5"/>
    <w:rsid w:val="003D2EDC"/>
    <w:rsid w:val="003D3521"/>
    <w:rsid w:val="003D3817"/>
    <w:rsid w:val="003D4086"/>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B00"/>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86D"/>
    <w:rsid w:val="004078D1"/>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E5F"/>
    <w:rsid w:val="00426FCF"/>
    <w:rsid w:val="0042719A"/>
    <w:rsid w:val="0042777D"/>
    <w:rsid w:val="004279C0"/>
    <w:rsid w:val="00427AB6"/>
    <w:rsid w:val="00427BD9"/>
    <w:rsid w:val="004300ED"/>
    <w:rsid w:val="00430402"/>
    <w:rsid w:val="0043043F"/>
    <w:rsid w:val="004305D9"/>
    <w:rsid w:val="00430C5F"/>
    <w:rsid w:val="00431426"/>
    <w:rsid w:val="00431562"/>
    <w:rsid w:val="00431B0C"/>
    <w:rsid w:val="00431C3A"/>
    <w:rsid w:val="00431DDB"/>
    <w:rsid w:val="00431F2D"/>
    <w:rsid w:val="004324EB"/>
    <w:rsid w:val="004326D9"/>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5E9C"/>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A0B"/>
    <w:rsid w:val="00471F7A"/>
    <w:rsid w:val="00471FD5"/>
    <w:rsid w:val="004720F7"/>
    <w:rsid w:val="00472E37"/>
    <w:rsid w:val="00473053"/>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E8"/>
    <w:rsid w:val="00486A89"/>
    <w:rsid w:val="00487386"/>
    <w:rsid w:val="004875C4"/>
    <w:rsid w:val="00487BA4"/>
    <w:rsid w:val="00490111"/>
    <w:rsid w:val="0049099D"/>
    <w:rsid w:val="004913A8"/>
    <w:rsid w:val="00491985"/>
    <w:rsid w:val="00491DB8"/>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455"/>
    <w:rsid w:val="004965DB"/>
    <w:rsid w:val="00496DCE"/>
    <w:rsid w:val="00497076"/>
    <w:rsid w:val="00497481"/>
    <w:rsid w:val="0049780D"/>
    <w:rsid w:val="00497D63"/>
    <w:rsid w:val="004A00BC"/>
    <w:rsid w:val="004A0197"/>
    <w:rsid w:val="004A03D9"/>
    <w:rsid w:val="004A03FA"/>
    <w:rsid w:val="004A0D7F"/>
    <w:rsid w:val="004A0DF4"/>
    <w:rsid w:val="004A0EF9"/>
    <w:rsid w:val="004A1133"/>
    <w:rsid w:val="004A131B"/>
    <w:rsid w:val="004A13DE"/>
    <w:rsid w:val="004A17BC"/>
    <w:rsid w:val="004A1DE1"/>
    <w:rsid w:val="004A2045"/>
    <w:rsid w:val="004A22CC"/>
    <w:rsid w:val="004A2334"/>
    <w:rsid w:val="004A2354"/>
    <w:rsid w:val="004A24A1"/>
    <w:rsid w:val="004A2CBF"/>
    <w:rsid w:val="004A2F6B"/>
    <w:rsid w:val="004A3117"/>
    <w:rsid w:val="004A3199"/>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50C"/>
    <w:rsid w:val="004B1551"/>
    <w:rsid w:val="004B1C19"/>
    <w:rsid w:val="004B1F2B"/>
    <w:rsid w:val="004B23FA"/>
    <w:rsid w:val="004B2419"/>
    <w:rsid w:val="004B2A85"/>
    <w:rsid w:val="004B2AD8"/>
    <w:rsid w:val="004B3166"/>
    <w:rsid w:val="004B33AB"/>
    <w:rsid w:val="004B356F"/>
    <w:rsid w:val="004B3644"/>
    <w:rsid w:val="004B378F"/>
    <w:rsid w:val="004B3AEB"/>
    <w:rsid w:val="004B3D05"/>
    <w:rsid w:val="004B3D84"/>
    <w:rsid w:val="004B3D98"/>
    <w:rsid w:val="004B4043"/>
    <w:rsid w:val="004B418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853"/>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36A2"/>
    <w:rsid w:val="004E3C56"/>
    <w:rsid w:val="004E3FF2"/>
    <w:rsid w:val="004E446F"/>
    <w:rsid w:val="004E4742"/>
    <w:rsid w:val="004E501A"/>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5421"/>
    <w:rsid w:val="005055DB"/>
    <w:rsid w:val="00505CCD"/>
    <w:rsid w:val="00505DA9"/>
    <w:rsid w:val="00505E6E"/>
    <w:rsid w:val="005060E7"/>
    <w:rsid w:val="005061F3"/>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21B8"/>
    <w:rsid w:val="0052248B"/>
    <w:rsid w:val="005227C3"/>
    <w:rsid w:val="00522CB7"/>
    <w:rsid w:val="005230F3"/>
    <w:rsid w:val="005237AF"/>
    <w:rsid w:val="0052390C"/>
    <w:rsid w:val="005239A5"/>
    <w:rsid w:val="00523ECD"/>
    <w:rsid w:val="00524397"/>
    <w:rsid w:val="005244CC"/>
    <w:rsid w:val="00524852"/>
    <w:rsid w:val="00524B6F"/>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707"/>
    <w:rsid w:val="00530D64"/>
    <w:rsid w:val="00531508"/>
    <w:rsid w:val="0053197B"/>
    <w:rsid w:val="00531A84"/>
    <w:rsid w:val="00531C94"/>
    <w:rsid w:val="00531F23"/>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2CB"/>
    <w:rsid w:val="00541844"/>
    <w:rsid w:val="00541851"/>
    <w:rsid w:val="00541A81"/>
    <w:rsid w:val="00541BD3"/>
    <w:rsid w:val="00541C26"/>
    <w:rsid w:val="00541CE6"/>
    <w:rsid w:val="00541D2B"/>
    <w:rsid w:val="00541DE4"/>
    <w:rsid w:val="005425F9"/>
    <w:rsid w:val="00542DA1"/>
    <w:rsid w:val="00542E96"/>
    <w:rsid w:val="005430F9"/>
    <w:rsid w:val="00543523"/>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3D"/>
    <w:rsid w:val="00561286"/>
    <w:rsid w:val="00561373"/>
    <w:rsid w:val="00561A59"/>
    <w:rsid w:val="00561C96"/>
    <w:rsid w:val="00561CDA"/>
    <w:rsid w:val="00561ED1"/>
    <w:rsid w:val="00562460"/>
    <w:rsid w:val="0056284B"/>
    <w:rsid w:val="00562EB9"/>
    <w:rsid w:val="00563D96"/>
    <w:rsid w:val="00563F1D"/>
    <w:rsid w:val="005656B0"/>
    <w:rsid w:val="00565916"/>
    <w:rsid w:val="00565E62"/>
    <w:rsid w:val="00566092"/>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3A0"/>
    <w:rsid w:val="00590461"/>
    <w:rsid w:val="0059060A"/>
    <w:rsid w:val="0059090F"/>
    <w:rsid w:val="00590E7C"/>
    <w:rsid w:val="00591303"/>
    <w:rsid w:val="005913CC"/>
    <w:rsid w:val="00591769"/>
    <w:rsid w:val="005917BD"/>
    <w:rsid w:val="0059196E"/>
    <w:rsid w:val="00591C01"/>
    <w:rsid w:val="0059250B"/>
    <w:rsid w:val="00592940"/>
    <w:rsid w:val="00592C26"/>
    <w:rsid w:val="00592CB1"/>
    <w:rsid w:val="00592D2B"/>
    <w:rsid w:val="00593768"/>
    <w:rsid w:val="00593AF9"/>
    <w:rsid w:val="00594162"/>
    <w:rsid w:val="00594396"/>
    <w:rsid w:val="0059463B"/>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97"/>
    <w:rsid w:val="005A23F7"/>
    <w:rsid w:val="005A28E2"/>
    <w:rsid w:val="005A2A95"/>
    <w:rsid w:val="005A2B02"/>
    <w:rsid w:val="005A2C06"/>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1EB0"/>
    <w:rsid w:val="005B235D"/>
    <w:rsid w:val="005B2515"/>
    <w:rsid w:val="005B2A14"/>
    <w:rsid w:val="005B2D34"/>
    <w:rsid w:val="005B3146"/>
    <w:rsid w:val="005B31C4"/>
    <w:rsid w:val="005B325E"/>
    <w:rsid w:val="005B3370"/>
    <w:rsid w:val="005B3B82"/>
    <w:rsid w:val="005B3B9D"/>
    <w:rsid w:val="005B3BE8"/>
    <w:rsid w:val="005B3C78"/>
    <w:rsid w:val="005B3E1E"/>
    <w:rsid w:val="005B404F"/>
    <w:rsid w:val="005B406E"/>
    <w:rsid w:val="005B4316"/>
    <w:rsid w:val="005B46CB"/>
    <w:rsid w:val="005B4A51"/>
    <w:rsid w:val="005B4B7F"/>
    <w:rsid w:val="005B51B8"/>
    <w:rsid w:val="005B549A"/>
    <w:rsid w:val="005B5572"/>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4F9"/>
    <w:rsid w:val="005C6679"/>
    <w:rsid w:val="005C6AB4"/>
    <w:rsid w:val="005C7563"/>
    <w:rsid w:val="005C7570"/>
    <w:rsid w:val="005C7763"/>
    <w:rsid w:val="005C7A22"/>
    <w:rsid w:val="005C7BF3"/>
    <w:rsid w:val="005D0959"/>
    <w:rsid w:val="005D0E33"/>
    <w:rsid w:val="005D1D8E"/>
    <w:rsid w:val="005D1FF0"/>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443"/>
    <w:rsid w:val="005F7732"/>
    <w:rsid w:val="005F7973"/>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204B2"/>
    <w:rsid w:val="006204D9"/>
    <w:rsid w:val="00620C13"/>
    <w:rsid w:val="00620C1C"/>
    <w:rsid w:val="00620C25"/>
    <w:rsid w:val="00620DA8"/>
    <w:rsid w:val="0062166B"/>
    <w:rsid w:val="0062193A"/>
    <w:rsid w:val="00621C65"/>
    <w:rsid w:val="00622201"/>
    <w:rsid w:val="006223DB"/>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489A"/>
    <w:rsid w:val="0063503E"/>
    <w:rsid w:val="006350EE"/>
    <w:rsid w:val="00635446"/>
    <w:rsid w:val="00635774"/>
    <w:rsid w:val="00635BA4"/>
    <w:rsid w:val="00635CFC"/>
    <w:rsid w:val="006362B6"/>
    <w:rsid w:val="00636612"/>
    <w:rsid w:val="0063793E"/>
    <w:rsid w:val="00637D77"/>
    <w:rsid w:val="00637F3F"/>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AE9"/>
    <w:rsid w:val="00655B86"/>
    <w:rsid w:val="00655E28"/>
    <w:rsid w:val="00656562"/>
    <w:rsid w:val="00656B8A"/>
    <w:rsid w:val="00657043"/>
    <w:rsid w:val="00657305"/>
    <w:rsid w:val="00657526"/>
    <w:rsid w:val="00657534"/>
    <w:rsid w:val="00657933"/>
    <w:rsid w:val="00657AFD"/>
    <w:rsid w:val="0066031C"/>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D8"/>
    <w:rsid w:val="00667F7C"/>
    <w:rsid w:val="00670651"/>
    <w:rsid w:val="006709A0"/>
    <w:rsid w:val="00670C56"/>
    <w:rsid w:val="00671221"/>
    <w:rsid w:val="00671898"/>
    <w:rsid w:val="00671C9C"/>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942"/>
    <w:rsid w:val="006759A3"/>
    <w:rsid w:val="00675CCC"/>
    <w:rsid w:val="0067620A"/>
    <w:rsid w:val="00676364"/>
    <w:rsid w:val="0067654E"/>
    <w:rsid w:val="006766BE"/>
    <w:rsid w:val="006768CD"/>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31"/>
    <w:rsid w:val="006973FA"/>
    <w:rsid w:val="0069750A"/>
    <w:rsid w:val="006A0549"/>
    <w:rsid w:val="006A0758"/>
    <w:rsid w:val="006A0F4F"/>
    <w:rsid w:val="006A12EC"/>
    <w:rsid w:val="006A15D5"/>
    <w:rsid w:val="006A16CE"/>
    <w:rsid w:val="006A1803"/>
    <w:rsid w:val="006A19B3"/>
    <w:rsid w:val="006A1A1F"/>
    <w:rsid w:val="006A2E5B"/>
    <w:rsid w:val="006A2FE1"/>
    <w:rsid w:val="006A30D3"/>
    <w:rsid w:val="006A3141"/>
    <w:rsid w:val="006A3712"/>
    <w:rsid w:val="006A3AA5"/>
    <w:rsid w:val="006A4455"/>
    <w:rsid w:val="006A44F5"/>
    <w:rsid w:val="006A45DC"/>
    <w:rsid w:val="006A460B"/>
    <w:rsid w:val="006A46D8"/>
    <w:rsid w:val="006A4D39"/>
    <w:rsid w:val="006A4E70"/>
    <w:rsid w:val="006A53F0"/>
    <w:rsid w:val="006A546D"/>
    <w:rsid w:val="006A54D4"/>
    <w:rsid w:val="006A5985"/>
    <w:rsid w:val="006A5CBF"/>
    <w:rsid w:val="006A5E9D"/>
    <w:rsid w:val="006A5FB9"/>
    <w:rsid w:val="006A61CE"/>
    <w:rsid w:val="006A6230"/>
    <w:rsid w:val="006A6720"/>
    <w:rsid w:val="006A69C9"/>
    <w:rsid w:val="006A6C47"/>
    <w:rsid w:val="006A766F"/>
    <w:rsid w:val="006A77FE"/>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1C0"/>
    <w:rsid w:val="00715413"/>
    <w:rsid w:val="007158E2"/>
    <w:rsid w:val="00715F25"/>
    <w:rsid w:val="00716140"/>
    <w:rsid w:val="00716B28"/>
    <w:rsid w:val="007172D0"/>
    <w:rsid w:val="0071741D"/>
    <w:rsid w:val="00717A36"/>
    <w:rsid w:val="00717CE1"/>
    <w:rsid w:val="007204B5"/>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605D"/>
    <w:rsid w:val="0072663B"/>
    <w:rsid w:val="007268AF"/>
    <w:rsid w:val="007277F5"/>
    <w:rsid w:val="007278A5"/>
    <w:rsid w:val="00727996"/>
    <w:rsid w:val="00727B35"/>
    <w:rsid w:val="00730030"/>
    <w:rsid w:val="00730B8A"/>
    <w:rsid w:val="0073116A"/>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E09"/>
    <w:rsid w:val="0074014C"/>
    <w:rsid w:val="0074048A"/>
    <w:rsid w:val="007407F6"/>
    <w:rsid w:val="0074087C"/>
    <w:rsid w:val="00740BEF"/>
    <w:rsid w:val="00740C9E"/>
    <w:rsid w:val="0074120A"/>
    <w:rsid w:val="00741534"/>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505E"/>
    <w:rsid w:val="007452AE"/>
    <w:rsid w:val="00745691"/>
    <w:rsid w:val="00745C5C"/>
    <w:rsid w:val="00745DF5"/>
    <w:rsid w:val="00745E42"/>
    <w:rsid w:val="007461EC"/>
    <w:rsid w:val="0074622F"/>
    <w:rsid w:val="00746408"/>
    <w:rsid w:val="00747628"/>
    <w:rsid w:val="00747AD9"/>
    <w:rsid w:val="00747B73"/>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35C"/>
    <w:rsid w:val="00765587"/>
    <w:rsid w:val="0076559D"/>
    <w:rsid w:val="00765697"/>
    <w:rsid w:val="0076579A"/>
    <w:rsid w:val="00766336"/>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4AB"/>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1C4D"/>
    <w:rsid w:val="007A214E"/>
    <w:rsid w:val="007A2705"/>
    <w:rsid w:val="007A277F"/>
    <w:rsid w:val="007A287E"/>
    <w:rsid w:val="007A29DB"/>
    <w:rsid w:val="007A2EA5"/>
    <w:rsid w:val="007A2EC9"/>
    <w:rsid w:val="007A305B"/>
    <w:rsid w:val="007A3391"/>
    <w:rsid w:val="007A3581"/>
    <w:rsid w:val="007A36F7"/>
    <w:rsid w:val="007A3FC6"/>
    <w:rsid w:val="007A4A52"/>
    <w:rsid w:val="007A5321"/>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C6D"/>
    <w:rsid w:val="007B2E63"/>
    <w:rsid w:val="007B2F35"/>
    <w:rsid w:val="007B30D9"/>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B8"/>
    <w:rsid w:val="007D0513"/>
    <w:rsid w:val="007D05A2"/>
    <w:rsid w:val="007D0758"/>
    <w:rsid w:val="007D0B4A"/>
    <w:rsid w:val="007D0B77"/>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7309"/>
    <w:rsid w:val="007D7453"/>
    <w:rsid w:val="007D79B6"/>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F0293"/>
    <w:rsid w:val="007F02AB"/>
    <w:rsid w:val="007F0631"/>
    <w:rsid w:val="007F081B"/>
    <w:rsid w:val="007F096D"/>
    <w:rsid w:val="007F0AA2"/>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770"/>
    <w:rsid w:val="00836973"/>
    <w:rsid w:val="0083697F"/>
    <w:rsid w:val="00836B86"/>
    <w:rsid w:val="008370D0"/>
    <w:rsid w:val="008377B5"/>
    <w:rsid w:val="008377FC"/>
    <w:rsid w:val="00837BA1"/>
    <w:rsid w:val="00837D89"/>
    <w:rsid w:val="008402E6"/>
    <w:rsid w:val="00840565"/>
    <w:rsid w:val="008409E7"/>
    <w:rsid w:val="00840EF1"/>
    <w:rsid w:val="00840FE2"/>
    <w:rsid w:val="0084116F"/>
    <w:rsid w:val="0084141F"/>
    <w:rsid w:val="008415C2"/>
    <w:rsid w:val="008416A5"/>
    <w:rsid w:val="00841843"/>
    <w:rsid w:val="0084194A"/>
    <w:rsid w:val="008426B0"/>
    <w:rsid w:val="00843259"/>
    <w:rsid w:val="008437D4"/>
    <w:rsid w:val="00843824"/>
    <w:rsid w:val="008438D3"/>
    <w:rsid w:val="008439C7"/>
    <w:rsid w:val="00843F95"/>
    <w:rsid w:val="0084408B"/>
    <w:rsid w:val="008441C4"/>
    <w:rsid w:val="00844287"/>
    <w:rsid w:val="008443C0"/>
    <w:rsid w:val="00844639"/>
    <w:rsid w:val="00844A46"/>
    <w:rsid w:val="00844E50"/>
    <w:rsid w:val="00845354"/>
    <w:rsid w:val="00845394"/>
    <w:rsid w:val="008454C2"/>
    <w:rsid w:val="008454FE"/>
    <w:rsid w:val="008456FF"/>
    <w:rsid w:val="00845C3C"/>
    <w:rsid w:val="00846960"/>
    <w:rsid w:val="00846E35"/>
    <w:rsid w:val="00847196"/>
    <w:rsid w:val="0084720C"/>
    <w:rsid w:val="00847F43"/>
    <w:rsid w:val="008501A5"/>
    <w:rsid w:val="00850F53"/>
    <w:rsid w:val="00850FCE"/>
    <w:rsid w:val="00850FE6"/>
    <w:rsid w:val="00852019"/>
    <w:rsid w:val="008520C5"/>
    <w:rsid w:val="008524A9"/>
    <w:rsid w:val="00852553"/>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06C"/>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7C4"/>
    <w:rsid w:val="00885B64"/>
    <w:rsid w:val="00885BBC"/>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3B7"/>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B5E"/>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3DD"/>
    <w:rsid w:val="008B55DB"/>
    <w:rsid w:val="008B5653"/>
    <w:rsid w:val="008B5DA4"/>
    <w:rsid w:val="008B5E8B"/>
    <w:rsid w:val="008B61A7"/>
    <w:rsid w:val="008B63EF"/>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720"/>
    <w:rsid w:val="008C6C65"/>
    <w:rsid w:val="008C6CD5"/>
    <w:rsid w:val="008C752A"/>
    <w:rsid w:val="008C781D"/>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119"/>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766"/>
    <w:rsid w:val="008E5D3F"/>
    <w:rsid w:val="008E5E80"/>
    <w:rsid w:val="008E60EB"/>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648"/>
    <w:rsid w:val="008F2D49"/>
    <w:rsid w:val="008F3116"/>
    <w:rsid w:val="008F320D"/>
    <w:rsid w:val="008F3855"/>
    <w:rsid w:val="008F39FB"/>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2763"/>
    <w:rsid w:val="00912D8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6481"/>
    <w:rsid w:val="00916762"/>
    <w:rsid w:val="009168E1"/>
    <w:rsid w:val="009169A2"/>
    <w:rsid w:val="00916F5A"/>
    <w:rsid w:val="0091711D"/>
    <w:rsid w:val="0091729A"/>
    <w:rsid w:val="009172D6"/>
    <w:rsid w:val="00917709"/>
    <w:rsid w:val="00917958"/>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F52"/>
    <w:rsid w:val="00923FC8"/>
    <w:rsid w:val="00924806"/>
    <w:rsid w:val="0092508C"/>
    <w:rsid w:val="00925238"/>
    <w:rsid w:val="009256D8"/>
    <w:rsid w:val="00925778"/>
    <w:rsid w:val="009258DA"/>
    <w:rsid w:val="00925E0E"/>
    <w:rsid w:val="00925EF4"/>
    <w:rsid w:val="00925F05"/>
    <w:rsid w:val="00926238"/>
    <w:rsid w:val="00926484"/>
    <w:rsid w:val="0092675E"/>
    <w:rsid w:val="00926771"/>
    <w:rsid w:val="00926A4B"/>
    <w:rsid w:val="009279D6"/>
    <w:rsid w:val="00927C3E"/>
    <w:rsid w:val="00927C84"/>
    <w:rsid w:val="00927DC4"/>
    <w:rsid w:val="00927DE1"/>
    <w:rsid w:val="00927FCB"/>
    <w:rsid w:val="00927FD6"/>
    <w:rsid w:val="0093009C"/>
    <w:rsid w:val="00930305"/>
    <w:rsid w:val="009308FD"/>
    <w:rsid w:val="00930E1A"/>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95D"/>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4B04"/>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18C4"/>
    <w:rsid w:val="0095244E"/>
    <w:rsid w:val="009524AA"/>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1009"/>
    <w:rsid w:val="00971891"/>
    <w:rsid w:val="0097192E"/>
    <w:rsid w:val="00971D52"/>
    <w:rsid w:val="00971F4B"/>
    <w:rsid w:val="00972180"/>
    <w:rsid w:val="009722C0"/>
    <w:rsid w:val="0097294C"/>
    <w:rsid w:val="009729D8"/>
    <w:rsid w:val="00972F09"/>
    <w:rsid w:val="0097317E"/>
    <w:rsid w:val="009731E2"/>
    <w:rsid w:val="009731EB"/>
    <w:rsid w:val="0097388D"/>
    <w:rsid w:val="00973FC9"/>
    <w:rsid w:val="009742E4"/>
    <w:rsid w:val="00974828"/>
    <w:rsid w:val="0097483F"/>
    <w:rsid w:val="00974B12"/>
    <w:rsid w:val="00974C84"/>
    <w:rsid w:val="009754C1"/>
    <w:rsid w:val="00975AFC"/>
    <w:rsid w:val="00975BB3"/>
    <w:rsid w:val="00975C01"/>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83C"/>
    <w:rsid w:val="00984BF2"/>
    <w:rsid w:val="00984EE6"/>
    <w:rsid w:val="009853FC"/>
    <w:rsid w:val="009859BB"/>
    <w:rsid w:val="00985B69"/>
    <w:rsid w:val="00985BE7"/>
    <w:rsid w:val="00986AD8"/>
    <w:rsid w:val="009870BD"/>
    <w:rsid w:val="00987410"/>
    <w:rsid w:val="00987D79"/>
    <w:rsid w:val="00990036"/>
    <w:rsid w:val="00990058"/>
    <w:rsid w:val="009900B9"/>
    <w:rsid w:val="009914BB"/>
    <w:rsid w:val="00991788"/>
    <w:rsid w:val="00991D9D"/>
    <w:rsid w:val="00991FDB"/>
    <w:rsid w:val="0099214A"/>
    <w:rsid w:val="00992C26"/>
    <w:rsid w:val="00992E5F"/>
    <w:rsid w:val="00993282"/>
    <w:rsid w:val="009932EB"/>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0CF9"/>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43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112"/>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3FF"/>
    <w:rsid w:val="009E145B"/>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63BB"/>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CE6"/>
    <w:rsid w:val="009F58E2"/>
    <w:rsid w:val="009F59D9"/>
    <w:rsid w:val="009F5BF9"/>
    <w:rsid w:val="009F5D4F"/>
    <w:rsid w:val="009F5DD3"/>
    <w:rsid w:val="009F6352"/>
    <w:rsid w:val="009F7B92"/>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7C4"/>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F4A"/>
    <w:rsid w:val="00A253E1"/>
    <w:rsid w:val="00A253F0"/>
    <w:rsid w:val="00A254A8"/>
    <w:rsid w:val="00A258CE"/>
    <w:rsid w:val="00A25EE3"/>
    <w:rsid w:val="00A261BE"/>
    <w:rsid w:val="00A2635C"/>
    <w:rsid w:val="00A26634"/>
    <w:rsid w:val="00A2669F"/>
    <w:rsid w:val="00A26BBB"/>
    <w:rsid w:val="00A273DD"/>
    <w:rsid w:val="00A2747F"/>
    <w:rsid w:val="00A2758E"/>
    <w:rsid w:val="00A27965"/>
    <w:rsid w:val="00A27A99"/>
    <w:rsid w:val="00A27CA1"/>
    <w:rsid w:val="00A27D06"/>
    <w:rsid w:val="00A27D7D"/>
    <w:rsid w:val="00A31567"/>
    <w:rsid w:val="00A31891"/>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6FC"/>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F8E"/>
    <w:rsid w:val="00A535EE"/>
    <w:rsid w:val="00A53724"/>
    <w:rsid w:val="00A53B4B"/>
    <w:rsid w:val="00A53BE2"/>
    <w:rsid w:val="00A53F5C"/>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E16"/>
    <w:rsid w:val="00A61083"/>
    <w:rsid w:val="00A61207"/>
    <w:rsid w:val="00A61368"/>
    <w:rsid w:val="00A61CA7"/>
    <w:rsid w:val="00A61CFC"/>
    <w:rsid w:val="00A61D44"/>
    <w:rsid w:val="00A61DF6"/>
    <w:rsid w:val="00A61F4E"/>
    <w:rsid w:val="00A61F61"/>
    <w:rsid w:val="00A620BD"/>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6133"/>
    <w:rsid w:val="00A66689"/>
    <w:rsid w:val="00A669B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763"/>
    <w:rsid w:val="00A73FBA"/>
    <w:rsid w:val="00A74426"/>
    <w:rsid w:val="00A74B26"/>
    <w:rsid w:val="00A74BDB"/>
    <w:rsid w:val="00A753EB"/>
    <w:rsid w:val="00A75406"/>
    <w:rsid w:val="00A75601"/>
    <w:rsid w:val="00A75791"/>
    <w:rsid w:val="00A760E9"/>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5282"/>
    <w:rsid w:val="00A953B0"/>
    <w:rsid w:val="00A95517"/>
    <w:rsid w:val="00A95BEF"/>
    <w:rsid w:val="00A96049"/>
    <w:rsid w:val="00A962BD"/>
    <w:rsid w:val="00A963E9"/>
    <w:rsid w:val="00A967C4"/>
    <w:rsid w:val="00A96D15"/>
    <w:rsid w:val="00A96FAE"/>
    <w:rsid w:val="00A97058"/>
    <w:rsid w:val="00A97268"/>
    <w:rsid w:val="00A97C8D"/>
    <w:rsid w:val="00A97DDE"/>
    <w:rsid w:val="00AA0119"/>
    <w:rsid w:val="00AA04A8"/>
    <w:rsid w:val="00AA0A83"/>
    <w:rsid w:val="00AA0E8E"/>
    <w:rsid w:val="00AA114E"/>
    <w:rsid w:val="00AA150B"/>
    <w:rsid w:val="00AA1A3F"/>
    <w:rsid w:val="00AA1B7C"/>
    <w:rsid w:val="00AA21BE"/>
    <w:rsid w:val="00AA2560"/>
    <w:rsid w:val="00AA2C10"/>
    <w:rsid w:val="00AA2D81"/>
    <w:rsid w:val="00AA2E57"/>
    <w:rsid w:val="00AA308F"/>
    <w:rsid w:val="00AA3711"/>
    <w:rsid w:val="00AA3AC4"/>
    <w:rsid w:val="00AA3BC4"/>
    <w:rsid w:val="00AA406E"/>
    <w:rsid w:val="00AA4361"/>
    <w:rsid w:val="00AA43A8"/>
    <w:rsid w:val="00AA48B8"/>
    <w:rsid w:val="00AA499C"/>
    <w:rsid w:val="00AA4D2D"/>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8A3"/>
    <w:rsid w:val="00AC091D"/>
    <w:rsid w:val="00AC0ACC"/>
    <w:rsid w:val="00AC0E5B"/>
    <w:rsid w:val="00AC11C8"/>
    <w:rsid w:val="00AC171E"/>
    <w:rsid w:val="00AC1AA7"/>
    <w:rsid w:val="00AC1C45"/>
    <w:rsid w:val="00AC1F31"/>
    <w:rsid w:val="00AC1FF9"/>
    <w:rsid w:val="00AC2484"/>
    <w:rsid w:val="00AC256C"/>
    <w:rsid w:val="00AC2590"/>
    <w:rsid w:val="00AC2A8F"/>
    <w:rsid w:val="00AC2F04"/>
    <w:rsid w:val="00AC308B"/>
    <w:rsid w:val="00AC314A"/>
    <w:rsid w:val="00AC359F"/>
    <w:rsid w:val="00AC42B5"/>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697"/>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1A0A"/>
    <w:rsid w:val="00AF3894"/>
    <w:rsid w:val="00AF3DC1"/>
    <w:rsid w:val="00AF3F6A"/>
    <w:rsid w:val="00AF44F6"/>
    <w:rsid w:val="00AF47AA"/>
    <w:rsid w:val="00AF4C9E"/>
    <w:rsid w:val="00AF4E28"/>
    <w:rsid w:val="00AF518C"/>
    <w:rsid w:val="00AF6C51"/>
    <w:rsid w:val="00AF76DF"/>
    <w:rsid w:val="00AF7BB2"/>
    <w:rsid w:val="00AF7D00"/>
    <w:rsid w:val="00B0053C"/>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10465"/>
    <w:rsid w:val="00B109B9"/>
    <w:rsid w:val="00B10AA8"/>
    <w:rsid w:val="00B111C9"/>
    <w:rsid w:val="00B11390"/>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4AE"/>
    <w:rsid w:val="00B203DE"/>
    <w:rsid w:val="00B21642"/>
    <w:rsid w:val="00B21B58"/>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206"/>
    <w:rsid w:val="00B33316"/>
    <w:rsid w:val="00B33566"/>
    <w:rsid w:val="00B33678"/>
    <w:rsid w:val="00B33F4E"/>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84A"/>
    <w:rsid w:val="00B37EC6"/>
    <w:rsid w:val="00B37F20"/>
    <w:rsid w:val="00B4022F"/>
    <w:rsid w:val="00B40369"/>
    <w:rsid w:val="00B40452"/>
    <w:rsid w:val="00B40677"/>
    <w:rsid w:val="00B40996"/>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FB"/>
    <w:rsid w:val="00B532A3"/>
    <w:rsid w:val="00B53ED5"/>
    <w:rsid w:val="00B54010"/>
    <w:rsid w:val="00B542CD"/>
    <w:rsid w:val="00B54931"/>
    <w:rsid w:val="00B54CF6"/>
    <w:rsid w:val="00B54E4A"/>
    <w:rsid w:val="00B550E6"/>
    <w:rsid w:val="00B550F0"/>
    <w:rsid w:val="00B55DB0"/>
    <w:rsid w:val="00B56080"/>
    <w:rsid w:val="00B56167"/>
    <w:rsid w:val="00B56861"/>
    <w:rsid w:val="00B56943"/>
    <w:rsid w:val="00B56A8A"/>
    <w:rsid w:val="00B56ADA"/>
    <w:rsid w:val="00B56E32"/>
    <w:rsid w:val="00B56F4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876"/>
    <w:rsid w:val="00B63BD1"/>
    <w:rsid w:val="00B63C41"/>
    <w:rsid w:val="00B63E76"/>
    <w:rsid w:val="00B642C2"/>
    <w:rsid w:val="00B64327"/>
    <w:rsid w:val="00B64B06"/>
    <w:rsid w:val="00B64BDA"/>
    <w:rsid w:val="00B64C0D"/>
    <w:rsid w:val="00B65172"/>
    <w:rsid w:val="00B65505"/>
    <w:rsid w:val="00B65A7D"/>
    <w:rsid w:val="00B65AF6"/>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26"/>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D4"/>
    <w:rsid w:val="00B85DAE"/>
    <w:rsid w:val="00B860B9"/>
    <w:rsid w:val="00B864C0"/>
    <w:rsid w:val="00B86BFD"/>
    <w:rsid w:val="00B86FDF"/>
    <w:rsid w:val="00B8780B"/>
    <w:rsid w:val="00B878EE"/>
    <w:rsid w:val="00B87DB6"/>
    <w:rsid w:val="00B90262"/>
    <w:rsid w:val="00B90675"/>
    <w:rsid w:val="00B90DE3"/>
    <w:rsid w:val="00B90E2D"/>
    <w:rsid w:val="00B90EBE"/>
    <w:rsid w:val="00B91090"/>
    <w:rsid w:val="00B91123"/>
    <w:rsid w:val="00B917BC"/>
    <w:rsid w:val="00B91C77"/>
    <w:rsid w:val="00B92188"/>
    <w:rsid w:val="00B9231C"/>
    <w:rsid w:val="00B92514"/>
    <w:rsid w:val="00B92531"/>
    <w:rsid w:val="00B92C51"/>
    <w:rsid w:val="00B92CBE"/>
    <w:rsid w:val="00B92F7A"/>
    <w:rsid w:val="00B93D1C"/>
    <w:rsid w:val="00B9408F"/>
    <w:rsid w:val="00B940F4"/>
    <w:rsid w:val="00B94107"/>
    <w:rsid w:val="00B943B3"/>
    <w:rsid w:val="00B94CB2"/>
    <w:rsid w:val="00B94ECF"/>
    <w:rsid w:val="00B94EFB"/>
    <w:rsid w:val="00B95451"/>
    <w:rsid w:val="00B955BF"/>
    <w:rsid w:val="00B959D1"/>
    <w:rsid w:val="00B95D99"/>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D2E"/>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C22"/>
    <w:rsid w:val="00BB3F8C"/>
    <w:rsid w:val="00BB44F4"/>
    <w:rsid w:val="00BB4A6D"/>
    <w:rsid w:val="00BB4B06"/>
    <w:rsid w:val="00BB4BB8"/>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40D2"/>
    <w:rsid w:val="00BD43F0"/>
    <w:rsid w:val="00BD49C7"/>
    <w:rsid w:val="00BD50C9"/>
    <w:rsid w:val="00BD514A"/>
    <w:rsid w:val="00BD5350"/>
    <w:rsid w:val="00BD5369"/>
    <w:rsid w:val="00BD5377"/>
    <w:rsid w:val="00BD5B0F"/>
    <w:rsid w:val="00BD5E44"/>
    <w:rsid w:val="00BD6078"/>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5A9"/>
    <w:rsid w:val="00BE47E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846"/>
    <w:rsid w:val="00BF2883"/>
    <w:rsid w:val="00BF2A6A"/>
    <w:rsid w:val="00BF2BAC"/>
    <w:rsid w:val="00BF2D1F"/>
    <w:rsid w:val="00BF2FBE"/>
    <w:rsid w:val="00BF3010"/>
    <w:rsid w:val="00BF3180"/>
    <w:rsid w:val="00BF3478"/>
    <w:rsid w:val="00BF38B1"/>
    <w:rsid w:val="00BF3A53"/>
    <w:rsid w:val="00BF3DC1"/>
    <w:rsid w:val="00BF4119"/>
    <w:rsid w:val="00BF45E5"/>
    <w:rsid w:val="00BF492C"/>
    <w:rsid w:val="00BF4AF1"/>
    <w:rsid w:val="00BF5998"/>
    <w:rsid w:val="00BF5A15"/>
    <w:rsid w:val="00BF5B9D"/>
    <w:rsid w:val="00BF5CCB"/>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692"/>
    <w:rsid w:val="00C01A8D"/>
    <w:rsid w:val="00C01AA0"/>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4D4"/>
    <w:rsid w:val="00C16CAA"/>
    <w:rsid w:val="00C16D0E"/>
    <w:rsid w:val="00C16E63"/>
    <w:rsid w:val="00C175BE"/>
    <w:rsid w:val="00C17623"/>
    <w:rsid w:val="00C178B0"/>
    <w:rsid w:val="00C178DB"/>
    <w:rsid w:val="00C17C0D"/>
    <w:rsid w:val="00C20219"/>
    <w:rsid w:val="00C20789"/>
    <w:rsid w:val="00C2090E"/>
    <w:rsid w:val="00C20E1F"/>
    <w:rsid w:val="00C2139D"/>
    <w:rsid w:val="00C21508"/>
    <w:rsid w:val="00C2159D"/>
    <w:rsid w:val="00C21EEE"/>
    <w:rsid w:val="00C22257"/>
    <w:rsid w:val="00C226F6"/>
    <w:rsid w:val="00C22F9B"/>
    <w:rsid w:val="00C23437"/>
    <w:rsid w:val="00C23D15"/>
    <w:rsid w:val="00C2431C"/>
    <w:rsid w:val="00C24EF2"/>
    <w:rsid w:val="00C253F5"/>
    <w:rsid w:val="00C25853"/>
    <w:rsid w:val="00C259DF"/>
    <w:rsid w:val="00C259EC"/>
    <w:rsid w:val="00C25B7D"/>
    <w:rsid w:val="00C25BA1"/>
    <w:rsid w:val="00C261C3"/>
    <w:rsid w:val="00C266D7"/>
    <w:rsid w:val="00C26D5D"/>
    <w:rsid w:val="00C27193"/>
    <w:rsid w:val="00C275EC"/>
    <w:rsid w:val="00C30545"/>
    <w:rsid w:val="00C30B8F"/>
    <w:rsid w:val="00C30BFA"/>
    <w:rsid w:val="00C30ECE"/>
    <w:rsid w:val="00C30F3B"/>
    <w:rsid w:val="00C31143"/>
    <w:rsid w:val="00C31BC7"/>
    <w:rsid w:val="00C31D6F"/>
    <w:rsid w:val="00C31F98"/>
    <w:rsid w:val="00C32280"/>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8B5"/>
    <w:rsid w:val="00C4003C"/>
    <w:rsid w:val="00C40044"/>
    <w:rsid w:val="00C4009D"/>
    <w:rsid w:val="00C40875"/>
    <w:rsid w:val="00C40C6D"/>
    <w:rsid w:val="00C412C6"/>
    <w:rsid w:val="00C417AF"/>
    <w:rsid w:val="00C420B5"/>
    <w:rsid w:val="00C421F3"/>
    <w:rsid w:val="00C42A46"/>
    <w:rsid w:val="00C42B14"/>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948"/>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A40"/>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96"/>
    <w:rsid w:val="00C7210A"/>
    <w:rsid w:val="00C7296C"/>
    <w:rsid w:val="00C72D86"/>
    <w:rsid w:val="00C7331A"/>
    <w:rsid w:val="00C73ABA"/>
    <w:rsid w:val="00C73BD4"/>
    <w:rsid w:val="00C742DF"/>
    <w:rsid w:val="00C74C81"/>
    <w:rsid w:val="00C74D17"/>
    <w:rsid w:val="00C74E52"/>
    <w:rsid w:val="00C74F8D"/>
    <w:rsid w:val="00C7507C"/>
    <w:rsid w:val="00C7559A"/>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0B97"/>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4EE1"/>
    <w:rsid w:val="00CE5156"/>
    <w:rsid w:val="00CE5441"/>
    <w:rsid w:val="00CE54F0"/>
    <w:rsid w:val="00CE58B0"/>
    <w:rsid w:val="00CE5940"/>
    <w:rsid w:val="00CE6353"/>
    <w:rsid w:val="00CE6924"/>
    <w:rsid w:val="00CE69E7"/>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51B"/>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7A0"/>
    <w:rsid w:val="00D37C06"/>
    <w:rsid w:val="00D37CF2"/>
    <w:rsid w:val="00D4020B"/>
    <w:rsid w:val="00D40577"/>
    <w:rsid w:val="00D405ED"/>
    <w:rsid w:val="00D40B79"/>
    <w:rsid w:val="00D40BCB"/>
    <w:rsid w:val="00D40C37"/>
    <w:rsid w:val="00D40C88"/>
    <w:rsid w:val="00D40F03"/>
    <w:rsid w:val="00D40F0A"/>
    <w:rsid w:val="00D41123"/>
    <w:rsid w:val="00D412FB"/>
    <w:rsid w:val="00D41AAF"/>
    <w:rsid w:val="00D42123"/>
    <w:rsid w:val="00D4225E"/>
    <w:rsid w:val="00D4247C"/>
    <w:rsid w:val="00D42A1E"/>
    <w:rsid w:val="00D43A93"/>
    <w:rsid w:val="00D43D45"/>
    <w:rsid w:val="00D44DF3"/>
    <w:rsid w:val="00D44E08"/>
    <w:rsid w:val="00D4503F"/>
    <w:rsid w:val="00D451B1"/>
    <w:rsid w:val="00D455BF"/>
    <w:rsid w:val="00D458B1"/>
    <w:rsid w:val="00D459A1"/>
    <w:rsid w:val="00D45A5F"/>
    <w:rsid w:val="00D45CBC"/>
    <w:rsid w:val="00D4636A"/>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749"/>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524B"/>
    <w:rsid w:val="00D65BA0"/>
    <w:rsid w:val="00D66449"/>
    <w:rsid w:val="00D666BD"/>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90085"/>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652"/>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D8F"/>
    <w:rsid w:val="00DB521E"/>
    <w:rsid w:val="00DB52BA"/>
    <w:rsid w:val="00DB5946"/>
    <w:rsid w:val="00DB5C2E"/>
    <w:rsid w:val="00DB5EE5"/>
    <w:rsid w:val="00DB5FF2"/>
    <w:rsid w:val="00DB608B"/>
    <w:rsid w:val="00DB60BD"/>
    <w:rsid w:val="00DB60C2"/>
    <w:rsid w:val="00DB6100"/>
    <w:rsid w:val="00DB6337"/>
    <w:rsid w:val="00DB6426"/>
    <w:rsid w:val="00DB6524"/>
    <w:rsid w:val="00DB66A9"/>
    <w:rsid w:val="00DB6714"/>
    <w:rsid w:val="00DB6879"/>
    <w:rsid w:val="00DB6965"/>
    <w:rsid w:val="00DB69B3"/>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0C8D"/>
    <w:rsid w:val="00DE114C"/>
    <w:rsid w:val="00DE1521"/>
    <w:rsid w:val="00DE18A4"/>
    <w:rsid w:val="00DE1A85"/>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BC7"/>
    <w:rsid w:val="00DE7DDF"/>
    <w:rsid w:val="00DE7F33"/>
    <w:rsid w:val="00DF067D"/>
    <w:rsid w:val="00DF06D0"/>
    <w:rsid w:val="00DF0916"/>
    <w:rsid w:val="00DF0B38"/>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211C"/>
    <w:rsid w:val="00E02230"/>
    <w:rsid w:val="00E0288C"/>
    <w:rsid w:val="00E02A0D"/>
    <w:rsid w:val="00E03183"/>
    <w:rsid w:val="00E037EA"/>
    <w:rsid w:val="00E03ED2"/>
    <w:rsid w:val="00E03F0D"/>
    <w:rsid w:val="00E0416E"/>
    <w:rsid w:val="00E04208"/>
    <w:rsid w:val="00E04365"/>
    <w:rsid w:val="00E051F3"/>
    <w:rsid w:val="00E055DC"/>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34"/>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ED4"/>
    <w:rsid w:val="00E26F6D"/>
    <w:rsid w:val="00E27069"/>
    <w:rsid w:val="00E2707F"/>
    <w:rsid w:val="00E274DA"/>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F83"/>
    <w:rsid w:val="00E60268"/>
    <w:rsid w:val="00E60387"/>
    <w:rsid w:val="00E60901"/>
    <w:rsid w:val="00E60919"/>
    <w:rsid w:val="00E61114"/>
    <w:rsid w:val="00E61215"/>
    <w:rsid w:val="00E61D17"/>
    <w:rsid w:val="00E621EE"/>
    <w:rsid w:val="00E62355"/>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26C"/>
    <w:rsid w:val="00E73354"/>
    <w:rsid w:val="00E73AE4"/>
    <w:rsid w:val="00E740C4"/>
    <w:rsid w:val="00E74352"/>
    <w:rsid w:val="00E74856"/>
    <w:rsid w:val="00E7518B"/>
    <w:rsid w:val="00E75193"/>
    <w:rsid w:val="00E754EC"/>
    <w:rsid w:val="00E7554B"/>
    <w:rsid w:val="00E75A7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9F6"/>
    <w:rsid w:val="00E81A2E"/>
    <w:rsid w:val="00E81E20"/>
    <w:rsid w:val="00E82014"/>
    <w:rsid w:val="00E8201E"/>
    <w:rsid w:val="00E8278C"/>
    <w:rsid w:val="00E829AD"/>
    <w:rsid w:val="00E82C09"/>
    <w:rsid w:val="00E83066"/>
    <w:rsid w:val="00E8321D"/>
    <w:rsid w:val="00E832DB"/>
    <w:rsid w:val="00E833D7"/>
    <w:rsid w:val="00E839AB"/>
    <w:rsid w:val="00E84569"/>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F59"/>
    <w:rsid w:val="00E962EA"/>
    <w:rsid w:val="00E96318"/>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17DE"/>
    <w:rsid w:val="00EB2171"/>
    <w:rsid w:val="00EB2355"/>
    <w:rsid w:val="00EB237E"/>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DB0"/>
    <w:rsid w:val="00EB72B0"/>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D8A"/>
    <w:rsid w:val="00EE2EC9"/>
    <w:rsid w:val="00EE31BC"/>
    <w:rsid w:val="00EE363C"/>
    <w:rsid w:val="00EE37D6"/>
    <w:rsid w:val="00EE399B"/>
    <w:rsid w:val="00EE3EB4"/>
    <w:rsid w:val="00EE3EED"/>
    <w:rsid w:val="00EE47BC"/>
    <w:rsid w:val="00EE4D05"/>
    <w:rsid w:val="00EE56B0"/>
    <w:rsid w:val="00EE5A4C"/>
    <w:rsid w:val="00EE5E05"/>
    <w:rsid w:val="00EE5EEB"/>
    <w:rsid w:val="00EE5F97"/>
    <w:rsid w:val="00EE6A82"/>
    <w:rsid w:val="00EE6E53"/>
    <w:rsid w:val="00EE6FF7"/>
    <w:rsid w:val="00EE7278"/>
    <w:rsid w:val="00EF0298"/>
    <w:rsid w:val="00EF02BA"/>
    <w:rsid w:val="00EF0331"/>
    <w:rsid w:val="00EF0379"/>
    <w:rsid w:val="00EF05D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457"/>
    <w:rsid w:val="00EF7652"/>
    <w:rsid w:val="00EF7CAE"/>
    <w:rsid w:val="00F0064A"/>
    <w:rsid w:val="00F0069C"/>
    <w:rsid w:val="00F00733"/>
    <w:rsid w:val="00F00AD7"/>
    <w:rsid w:val="00F00BD0"/>
    <w:rsid w:val="00F016B2"/>
    <w:rsid w:val="00F01798"/>
    <w:rsid w:val="00F01885"/>
    <w:rsid w:val="00F020BB"/>
    <w:rsid w:val="00F0225B"/>
    <w:rsid w:val="00F0262F"/>
    <w:rsid w:val="00F02CFA"/>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9A4"/>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EE"/>
    <w:rsid w:val="00F36ED1"/>
    <w:rsid w:val="00F37034"/>
    <w:rsid w:val="00F370C3"/>
    <w:rsid w:val="00F3753F"/>
    <w:rsid w:val="00F37559"/>
    <w:rsid w:val="00F37AE9"/>
    <w:rsid w:val="00F37D30"/>
    <w:rsid w:val="00F37F7A"/>
    <w:rsid w:val="00F401DC"/>
    <w:rsid w:val="00F403DE"/>
    <w:rsid w:val="00F40AF3"/>
    <w:rsid w:val="00F40B82"/>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3C42"/>
    <w:rsid w:val="00F44624"/>
    <w:rsid w:val="00F446AA"/>
    <w:rsid w:val="00F44AB1"/>
    <w:rsid w:val="00F4521E"/>
    <w:rsid w:val="00F45BAE"/>
    <w:rsid w:val="00F461DF"/>
    <w:rsid w:val="00F466D4"/>
    <w:rsid w:val="00F468BE"/>
    <w:rsid w:val="00F4706C"/>
    <w:rsid w:val="00F472A3"/>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FA"/>
    <w:rsid w:val="00F55D91"/>
    <w:rsid w:val="00F55E5E"/>
    <w:rsid w:val="00F569D5"/>
    <w:rsid w:val="00F56C7D"/>
    <w:rsid w:val="00F56DC1"/>
    <w:rsid w:val="00F56FEE"/>
    <w:rsid w:val="00F574B6"/>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B2"/>
    <w:rsid w:val="00F66B68"/>
    <w:rsid w:val="00F66C9B"/>
    <w:rsid w:val="00F66F4F"/>
    <w:rsid w:val="00F67706"/>
    <w:rsid w:val="00F67754"/>
    <w:rsid w:val="00F67BB2"/>
    <w:rsid w:val="00F67C21"/>
    <w:rsid w:val="00F67CD2"/>
    <w:rsid w:val="00F67CE3"/>
    <w:rsid w:val="00F702F5"/>
    <w:rsid w:val="00F7030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32B3"/>
    <w:rsid w:val="00F93415"/>
    <w:rsid w:val="00F936AD"/>
    <w:rsid w:val="00F937FF"/>
    <w:rsid w:val="00F9380E"/>
    <w:rsid w:val="00F9385E"/>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15E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7442"/>
    <w:rsid w:val="00FB7695"/>
    <w:rsid w:val="00FB7A7C"/>
    <w:rsid w:val="00FB7B3E"/>
    <w:rsid w:val="00FB7FDA"/>
    <w:rsid w:val="00FC0102"/>
    <w:rsid w:val="00FC0AA5"/>
    <w:rsid w:val="00FC0C73"/>
    <w:rsid w:val="00FC0C8C"/>
    <w:rsid w:val="00FC1F62"/>
    <w:rsid w:val="00FC2457"/>
    <w:rsid w:val="00FC303B"/>
    <w:rsid w:val="00FC3685"/>
    <w:rsid w:val="00FC37E5"/>
    <w:rsid w:val="00FC3956"/>
    <w:rsid w:val="00FC3B9D"/>
    <w:rsid w:val="00FC3C5D"/>
    <w:rsid w:val="00FC427B"/>
    <w:rsid w:val="00FC42D8"/>
    <w:rsid w:val="00FC4562"/>
    <w:rsid w:val="00FC468C"/>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E7"/>
    <w:rsid w:val="00FE4C8B"/>
    <w:rsid w:val="00FE4E25"/>
    <w:rsid w:val="00FE4F50"/>
    <w:rsid w:val="00FE4F68"/>
    <w:rsid w:val="00FE4FB9"/>
    <w:rsid w:val="00FE555F"/>
    <w:rsid w:val="00FE5586"/>
    <w:rsid w:val="00FE593F"/>
    <w:rsid w:val="00FE5BFB"/>
    <w:rsid w:val="00FE5C22"/>
    <w:rsid w:val="00FE634F"/>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34"/>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B397D"/>
    <w:pPr>
      <w:ind w:left="0" w:firstLine="0"/>
    </w:pPr>
    <w:rPr>
      <w:rFonts w:ascii="Times New Roman" w:hAnsi="Times New Roman"/>
      <w:lang w:val="en-GB" w:eastAsia="ja-JP"/>
    </w:rPr>
  </w:style>
  <w:style w:type="paragraph" w:styleId="1">
    <w:name w:val="heading 1"/>
    <w:basedOn w:val="a"/>
    <w:next w:val="a"/>
    <w:link w:val="10"/>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0"/>
    <w:qFormat/>
    <w:rsid w:val="008231A4"/>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0"/>
    <w:uiPriority w:val="99"/>
    <w:qFormat/>
    <w:rsid w:val="008231A4"/>
    <w:pPr>
      <w:ind w:left="1418" w:hanging="1418"/>
      <w:outlineLvl w:val="3"/>
    </w:pPr>
    <w:rPr>
      <w:rFonts w:ascii="Calibri" w:hAnsi="Calibri"/>
      <w:sz w:val="28"/>
      <w:szCs w:val="28"/>
    </w:rPr>
  </w:style>
  <w:style w:type="paragraph" w:styleId="5">
    <w:name w:val="heading 5"/>
    <w:basedOn w:val="4"/>
    <w:next w:val="a"/>
    <w:link w:val="50"/>
    <w:uiPriority w:val="99"/>
    <w:qFormat/>
    <w:rsid w:val="008231A4"/>
    <w:pPr>
      <w:ind w:left="1701" w:hanging="1701"/>
      <w:outlineLvl w:val="4"/>
    </w:pPr>
    <w:rPr>
      <w:i/>
      <w:iCs/>
      <w:sz w:val="26"/>
      <w:szCs w:val="26"/>
    </w:rPr>
  </w:style>
  <w:style w:type="paragraph" w:styleId="6">
    <w:name w:val="heading 6"/>
    <w:basedOn w:val="H6"/>
    <w:next w:val="a"/>
    <w:link w:val="60"/>
    <w:uiPriority w:val="99"/>
    <w:qFormat/>
    <w:rsid w:val="008231A4"/>
    <w:pPr>
      <w:outlineLvl w:val="5"/>
    </w:pPr>
    <w:rPr>
      <w:i w:val="0"/>
      <w:iCs w:val="0"/>
      <w:szCs w:val="20"/>
    </w:rPr>
  </w:style>
  <w:style w:type="paragraph" w:styleId="7">
    <w:name w:val="heading 7"/>
    <w:basedOn w:val="H6"/>
    <w:next w:val="a"/>
    <w:link w:val="70"/>
    <w:uiPriority w:val="99"/>
    <w:qFormat/>
    <w:rsid w:val="008231A4"/>
    <w:pPr>
      <w:outlineLvl w:val="6"/>
    </w:pPr>
    <w:rPr>
      <w:b w:val="0"/>
      <w:bCs w:val="0"/>
      <w:i w:val="0"/>
      <w:iCs w:val="0"/>
      <w:sz w:val="24"/>
      <w:szCs w:val="24"/>
    </w:rPr>
  </w:style>
  <w:style w:type="paragraph" w:styleId="8">
    <w:name w:val="heading 8"/>
    <w:basedOn w:val="1"/>
    <w:next w:val="a"/>
    <w:link w:val="80"/>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9"/>
    <w:locked/>
    <w:rsid w:val="00864CD4"/>
    <w:rPr>
      <w:rFonts w:ascii="Cambria" w:eastAsia="宋体" w:hAnsi="Cambria" w:cs="Times New Roman"/>
      <w:b/>
      <w:bCs/>
      <w:kern w:val="32"/>
      <w:sz w:val="32"/>
      <w:szCs w:val="32"/>
      <w:lang w:val="en-GB" w:eastAsia="ja-JP"/>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link w:val="2"/>
    <w:locked/>
    <w:rsid w:val="00864CD4"/>
    <w:rPr>
      <w:rFonts w:ascii="Cambria" w:eastAsia="宋体" w:hAnsi="Cambria" w:cs="Times New Roman"/>
      <w:b/>
      <w:bCs/>
      <w:i/>
      <w:iCs/>
      <w:sz w:val="28"/>
      <w:szCs w:val="28"/>
      <w:lang w:val="en-GB" w:eastAsia="ja-JP"/>
    </w:rPr>
  </w:style>
  <w:style w:type="character" w:customStyle="1" w:styleId="31">
    <w:name w:val="标题 3 字符"/>
    <w:link w:val="30"/>
    <w:uiPriority w:val="99"/>
    <w:semiHidden/>
    <w:locked/>
    <w:rsid w:val="00864CD4"/>
    <w:rPr>
      <w:rFonts w:ascii="Cambria" w:eastAsia="宋体" w:hAnsi="Cambria" w:cs="Times New Roman"/>
      <w:b/>
      <w:bCs/>
      <w:sz w:val="26"/>
      <w:szCs w:val="26"/>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uiPriority w:val="99"/>
    <w:semiHidden/>
    <w:locked/>
    <w:rsid w:val="00864CD4"/>
    <w:rPr>
      <w:rFonts w:ascii="Calibri" w:eastAsia="宋体" w:hAnsi="Calibri" w:cs="Times New Roman"/>
      <w:b/>
      <w:bCs/>
      <w:sz w:val="28"/>
      <w:szCs w:val="28"/>
      <w:lang w:val="en-GB" w:eastAsia="ja-JP"/>
    </w:rPr>
  </w:style>
  <w:style w:type="character" w:customStyle="1" w:styleId="50">
    <w:name w:val="标题 5 字符"/>
    <w:link w:val="5"/>
    <w:uiPriority w:val="99"/>
    <w:semiHidden/>
    <w:locked/>
    <w:rsid w:val="00864CD4"/>
    <w:rPr>
      <w:rFonts w:ascii="Calibri" w:eastAsia="宋体" w:hAnsi="Calibri" w:cs="Times New Roman"/>
      <w:b/>
      <w:bCs/>
      <w:i/>
      <w:iCs/>
      <w:sz w:val="26"/>
      <w:szCs w:val="26"/>
      <w:lang w:val="en-GB" w:eastAsia="ja-JP"/>
    </w:rPr>
  </w:style>
  <w:style w:type="character" w:customStyle="1" w:styleId="60">
    <w:name w:val="标题 6 字符"/>
    <w:link w:val="6"/>
    <w:uiPriority w:val="99"/>
    <w:semiHidden/>
    <w:locked/>
    <w:rsid w:val="00864CD4"/>
    <w:rPr>
      <w:rFonts w:ascii="Calibri" w:eastAsia="宋体" w:hAnsi="Calibri" w:cs="Times New Roman"/>
      <w:b/>
      <w:bCs/>
      <w:lang w:val="en-GB" w:eastAsia="ja-JP"/>
    </w:rPr>
  </w:style>
  <w:style w:type="character" w:customStyle="1" w:styleId="70">
    <w:name w:val="标题 7 字符"/>
    <w:link w:val="7"/>
    <w:uiPriority w:val="99"/>
    <w:semiHidden/>
    <w:locked/>
    <w:rsid w:val="00864CD4"/>
    <w:rPr>
      <w:rFonts w:ascii="Calibri" w:eastAsia="宋体" w:hAnsi="Calibri" w:cs="Times New Roman"/>
      <w:sz w:val="24"/>
      <w:szCs w:val="24"/>
      <w:lang w:val="en-GB" w:eastAsia="ja-JP"/>
    </w:rPr>
  </w:style>
  <w:style w:type="character" w:customStyle="1" w:styleId="80">
    <w:name w:val="标题 8 字符"/>
    <w:link w:val="8"/>
    <w:uiPriority w:val="99"/>
    <w:semiHidden/>
    <w:locked/>
    <w:rsid w:val="00864CD4"/>
    <w:rPr>
      <w:rFonts w:ascii="Calibri" w:eastAsia="宋体" w:hAnsi="Calibri" w:cs="Times New Roman"/>
      <w:i/>
      <w:iCs/>
      <w:sz w:val="24"/>
      <w:szCs w:val="24"/>
      <w:lang w:val="en-GB" w:eastAsia="ja-JP"/>
    </w:rPr>
  </w:style>
  <w:style w:type="character" w:customStyle="1" w:styleId="90">
    <w:name w:val="标题 9 字符"/>
    <w:link w:val="9"/>
    <w:uiPriority w:val="99"/>
    <w:semiHidden/>
    <w:locked/>
    <w:rsid w:val="00864CD4"/>
    <w:rPr>
      <w:rFonts w:ascii="Cambria" w:eastAsia="宋体" w:hAnsi="Cambria" w:cs="Times New Roman"/>
      <w:lang w:val="en-GB" w:eastAsia="ja-JP"/>
    </w:rPr>
  </w:style>
  <w:style w:type="paragraph" w:styleId="TOC8">
    <w:name w:val="toc 8"/>
    <w:basedOn w:val="TOC1"/>
    <w:uiPriority w:val="99"/>
    <w:semiHidden/>
    <w:rsid w:val="008231A4"/>
    <w:pPr>
      <w:spacing w:before="180"/>
      <w:ind w:left="2693" w:hanging="2693"/>
    </w:pPr>
    <w:rPr>
      <w:b/>
    </w:rPr>
  </w:style>
  <w:style w:type="paragraph" w:styleId="TOC1">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99"/>
    <w:semiHidden/>
    <w:rsid w:val="008231A4"/>
    <w:pPr>
      <w:ind w:left="1701" w:hanging="1701"/>
    </w:pPr>
  </w:style>
  <w:style w:type="paragraph" w:styleId="TOC4">
    <w:name w:val="toc 4"/>
    <w:basedOn w:val="TOC3"/>
    <w:uiPriority w:val="99"/>
    <w:semiHidden/>
    <w:rsid w:val="008231A4"/>
    <w:pPr>
      <w:ind w:left="1418" w:hanging="1418"/>
    </w:pPr>
  </w:style>
  <w:style w:type="paragraph" w:styleId="TOC3">
    <w:name w:val="toc 3"/>
    <w:basedOn w:val="TOC2"/>
    <w:uiPriority w:val="99"/>
    <w:semiHidden/>
    <w:rsid w:val="008231A4"/>
    <w:pPr>
      <w:ind w:left="1134" w:hanging="1134"/>
    </w:pPr>
  </w:style>
  <w:style w:type="paragraph" w:styleId="TOC2">
    <w:name w:val="toc 2"/>
    <w:basedOn w:val="TOC1"/>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5"/>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6">
    <w:name w:val="footnote reference"/>
    <w:uiPriority w:val="99"/>
    <w:semiHidden/>
    <w:rsid w:val="008231A4"/>
    <w:rPr>
      <w:rFonts w:cs="Times New Roman"/>
      <w:b/>
      <w:position w:val="6"/>
      <w:sz w:val="16"/>
    </w:rPr>
  </w:style>
  <w:style w:type="paragraph" w:styleId="a7">
    <w:name w:val="footnote text"/>
    <w:basedOn w:val="a"/>
    <w:link w:val="a8"/>
    <w:uiPriority w:val="99"/>
    <w:semiHidden/>
    <w:rsid w:val="008231A4"/>
    <w:pPr>
      <w:keepLines/>
      <w:spacing w:after="0"/>
      <w:ind w:left="454" w:hanging="454"/>
    </w:pPr>
    <w:rPr>
      <w:rFonts w:ascii="CG Times (WN)" w:hAnsi="CG Times (WN)"/>
      <w:sz w:val="16"/>
    </w:rPr>
  </w:style>
  <w:style w:type="character" w:customStyle="1" w:styleId="a8">
    <w:name w:val="脚注文本 字符"/>
    <w:link w:val="a7"/>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TOC9">
    <w:name w:val="toc 9"/>
    <w:basedOn w:val="TOC8"/>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TOC6">
    <w:name w:val="toc 6"/>
    <w:basedOn w:val="TOC5"/>
    <w:next w:val="a"/>
    <w:uiPriority w:val="99"/>
    <w:semiHidden/>
    <w:rsid w:val="008231A4"/>
    <w:pPr>
      <w:ind w:left="1985" w:hanging="1985"/>
    </w:pPr>
  </w:style>
  <w:style w:type="paragraph" w:styleId="TOC7">
    <w:name w:val="toc 7"/>
    <w:basedOn w:val="TOC6"/>
    <w:next w:val="a"/>
    <w:uiPriority w:val="99"/>
    <w:semiHidden/>
    <w:rsid w:val="008231A4"/>
    <w:pPr>
      <w:ind w:left="2268" w:hanging="2268"/>
    </w:pPr>
  </w:style>
  <w:style w:type="paragraph" w:styleId="23">
    <w:name w:val="List Bullet 2"/>
    <w:basedOn w:val="a9"/>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a"/>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a"/>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a">
    <w:name w:val="List"/>
    <w:basedOn w:val="a"/>
    <w:uiPriority w:val="99"/>
    <w:rsid w:val="008231A4"/>
    <w:pPr>
      <w:ind w:left="568" w:hanging="284"/>
    </w:pPr>
  </w:style>
  <w:style w:type="paragraph" w:styleId="a9">
    <w:name w:val="List Bullet"/>
    <w:basedOn w:val="aa"/>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a"/>
    <w:link w:val="B1Zchn"/>
    <w:qFormat/>
    <w:rsid w:val="008231A4"/>
  </w:style>
  <w:style w:type="paragraph" w:customStyle="1" w:styleId="B2">
    <w:name w:val="B2"/>
    <w:basedOn w:val="24"/>
    <w:link w:val="B2Char"/>
    <w:qFormat/>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b">
    <w:name w:val="footer"/>
    <w:basedOn w:val="a4"/>
    <w:link w:val="ac"/>
    <w:uiPriority w:val="99"/>
    <w:rsid w:val="008231A4"/>
    <w:pPr>
      <w:jc w:val="center"/>
    </w:pPr>
    <w:rPr>
      <w:rFonts w:ascii="Times New Roman" w:hAnsi="Times New Roman"/>
      <w:b w:val="0"/>
      <w:noProof w:val="0"/>
      <w:sz w:val="20"/>
      <w:lang w:val="en-GB"/>
    </w:rPr>
  </w:style>
  <w:style w:type="character" w:customStyle="1" w:styleId="ac">
    <w:name w:val="页脚 字符"/>
    <w:link w:val="ab"/>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d">
    <w:name w:val="caption"/>
    <w:aliases w:val="cap,cap Char,Caption Char,Caption Char1 Char,cap Char Char1,Caption Char Char1 Char,cap Char2,cap Char2 Char Char Char,cap1,cap2,cap11,cap Char Char Char Char Char,cap Char Char Char Char Char Char"/>
    <w:basedOn w:val="a"/>
    <w:next w:val="a"/>
    <w:link w:val="ae"/>
    <w:qFormat/>
    <w:rsid w:val="00BC61A8"/>
    <w:pPr>
      <w:spacing w:after="120"/>
    </w:pPr>
    <w:rPr>
      <w:rFonts w:ascii="CG Times (WN)" w:hAnsi="CG Times (WN)"/>
      <w:b/>
      <w:lang w:eastAsia="en-US"/>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uiPriority w:val="99"/>
    <w:rsid w:val="00BC61A8"/>
    <w:rPr>
      <w:rFonts w:ascii="CG Times (WN)" w:hAnsi="CG Times (WN)"/>
      <w:lang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
    <w:uiPriority w:val="99"/>
    <w:locked/>
    <w:rsid w:val="00BC61A8"/>
    <w:rPr>
      <w:rFonts w:cs="Times New Roman"/>
      <w:lang w:val="en-GB" w:eastAsia="en-US" w:bidi="ar-SA"/>
    </w:rPr>
  </w:style>
  <w:style w:type="paragraph" w:styleId="34">
    <w:name w:val="Body Text 3"/>
    <w:basedOn w:val="a"/>
    <w:link w:val="35"/>
    <w:uiPriority w:val="99"/>
    <w:rsid w:val="00BC61A8"/>
    <w:pPr>
      <w:jc w:val="both"/>
    </w:pPr>
    <w:rPr>
      <w:sz w:val="16"/>
      <w:szCs w:val="16"/>
    </w:rPr>
  </w:style>
  <w:style w:type="character" w:customStyle="1" w:styleId="35">
    <w:name w:val="正文文本 3 字符"/>
    <w:link w:val="34"/>
    <w:uiPriority w:val="99"/>
    <w:semiHidden/>
    <w:locked/>
    <w:rsid w:val="00864CD4"/>
    <w:rPr>
      <w:rFonts w:ascii="Times New Roman" w:hAnsi="Times New Roman" w:cs="Times New Roman"/>
      <w:sz w:val="16"/>
      <w:szCs w:val="16"/>
      <w:lang w:val="en-GB" w:eastAsia="ja-JP"/>
    </w:rPr>
  </w:style>
  <w:style w:type="character" w:customStyle="1" w:styleId="ae">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
    <w:link w:val="ad"/>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f1">
    <w:name w:val="annotation reference"/>
    <w:qFormat/>
    <w:rsid w:val="00BB0296"/>
    <w:rPr>
      <w:rFonts w:cs="Times New Roman"/>
      <w:sz w:val="16"/>
      <w:szCs w:val="16"/>
    </w:rPr>
  </w:style>
  <w:style w:type="paragraph" w:styleId="af2">
    <w:name w:val="annotation text"/>
    <w:basedOn w:val="a"/>
    <w:link w:val="12"/>
    <w:qFormat/>
    <w:rsid w:val="00BB0296"/>
  </w:style>
  <w:style w:type="character" w:customStyle="1" w:styleId="12">
    <w:name w:val="批注文字 字符1"/>
    <w:link w:val="af2"/>
    <w:qFormat/>
    <w:locked/>
    <w:rsid w:val="00864CD4"/>
    <w:rPr>
      <w:rFonts w:ascii="Times New Roman" w:hAnsi="Times New Roman" w:cs="Times New Roman"/>
      <w:sz w:val="20"/>
      <w:szCs w:val="20"/>
      <w:lang w:val="en-GB" w:eastAsia="ja-JP"/>
    </w:rPr>
  </w:style>
  <w:style w:type="paragraph" w:styleId="af3">
    <w:name w:val="annotation subject"/>
    <w:basedOn w:val="af2"/>
    <w:next w:val="af2"/>
    <w:link w:val="af4"/>
    <w:uiPriority w:val="99"/>
    <w:semiHidden/>
    <w:rsid w:val="00BB0296"/>
    <w:rPr>
      <w:b/>
      <w:bCs/>
    </w:rPr>
  </w:style>
  <w:style w:type="character" w:customStyle="1" w:styleId="af4">
    <w:name w:val="批注主题 字符"/>
    <w:link w:val="af3"/>
    <w:uiPriority w:val="99"/>
    <w:semiHidden/>
    <w:locked/>
    <w:rsid w:val="00864CD4"/>
    <w:rPr>
      <w:rFonts w:ascii="Times New Roman" w:hAnsi="Times New Roman" w:cs="Times New Roman"/>
      <w:b/>
      <w:bCs/>
      <w:sz w:val="20"/>
      <w:szCs w:val="20"/>
      <w:lang w:val="en-GB" w:eastAsia="ja-JP"/>
    </w:rPr>
  </w:style>
  <w:style w:type="paragraph" w:styleId="af5">
    <w:name w:val="Balloon Text"/>
    <w:basedOn w:val="a"/>
    <w:link w:val="af6"/>
    <w:uiPriority w:val="99"/>
    <w:semiHidden/>
    <w:rsid w:val="00091938"/>
    <w:rPr>
      <w:sz w:val="16"/>
    </w:rPr>
  </w:style>
  <w:style w:type="character" w:customStyle="1" w:styleId="af6">
    <w:name w:val="批注框文本 字符"/>
    <w:link w:val="af5"/>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7">
    <w:name w:val="Table Grid"/>
    <w:basedOn w:val="a1"/>
    <w:qFormat/>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8">
    <w:name w:val="page number"/>
    <w:uiPriority w:val="99"/>
    <w:rsid w:val="005721C6"/>
    <w:rPr>
      <w:rFonts w:cs="Times New Roman"/>
    </w:rPr>
  </w:style>
  <w:style w:type="paragraph" w:styleId="af9">
    <w:name w:val="Document Map"/>
    <w:basedOn w:val="a"/>
    <w:link w:val="afa"/>
    <w:uiPriority w:val="99"/>
    <w:semiHidden/>
    <w:rsid w:val="00147BDE"/>
    <w:pPr>
      <w:shd w:val="clear" w:color="auto" w:fill="000080"/>
    </w:pPr>
    <w:rPr>
      <w:sz w:val="2"/>
    </w:rPr>
  </w:style>
  <w:style w:type="character" w:customStyle="1" w:styleId="afa">
    <w:name w:val="文档结构图 字符"/>
    <w:link w:val="af9"/>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a5">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b">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c">
    <w:name w:val="Normal (Web)"/>
    <w:basedOn w:val="a"/>
    <w:uiPriority w:val="99"/>
    <w:rsid w:val="00E912DE"/>
    <w:pPr>
      <w:spacing w:before="100" w:beforeAutospacing="1" w:after="100" w:afterAutospacing="1"/>
    </w:pPr>
    <w:rPr>
      <w:sz w:val="24"/>
      <w:szCs w:val="24"/>
      <w:lang w:val="en-US" w:eastAsia="zh-CN"/>
    </w:rPr>
  </w:style>
  <w:style w:type="table" w:styleId="13">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6">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d">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e">
    <w:name w:val="Revision"/>
    <w:hidden/>
    <w:uiPriority w:val="99"/>
    <w:semiHidden/>
    <w:rsid w:val="00431B0C"/>
    <w:rPr>
      <w:rFonts w:ascii="Times New Roman" w:hAnsi="Times New Roman"/>
      <w:lang w:val="en-GB" w:eastAsia="ja-JP"/>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列表段,—ñ弌"/>
    <w:basedOn w:val="a"/>
    <w:link w:val="aff0"/>
    <w:uiPriority w:val="34"/>
    <w:qFormat/>
    <w:rsid w:val="00D14764"/>
    <w:pPr>
      <w:spacing w:after="0"/>
      <w:ind w:leftChars="400" w:left="840" w:hanging="1440"/>
    </w:pPr>
    <w:rPr>
      <w:rFonts w:ascii="Times" w:eastAsia="Batang" w:hAnsi="Times"/>
      <w:szCs w:val="24"/>
    </w:rPr>
  </w:style>
  <w:style w:type="character" w:customStyle="1" w:styleId="aff0">
    <w:name w:val="列表段落 字符"/>
    <w:aliases w:val="- Bullets 字符1,목록 단락 字符1,リスト段落 字符1,Lista1 字符,?? ?? 字符,????? 字符,???? 字符,列出段落1 字符,中等深浅网格 1 - 着色 21 字符,¥¡¡¡¡ì¬º¥¹¥È¶ÎÂä 字符,ÁÐ³ö¶ÎÂä 字符,列表段落1 字符,—ño’i—Ž 字符,¥ê¥¹¥È¶ÎÂä 字符,1st level - Bullet List Paragraph 字符,Lettre d'introduction 字符,Bullet list 字符"/>
    <w:link w:val="aff"/>
    <w:uiPriority w:val="34"/>
    <w:qFormat/>
    <w:rsid w:val="00D14764"/>
    <w:rPr>
      <w:rFonts w:ascii="Times" w:eastAsia="Batang" w:hAnsi="Times"/>
      <w:szCs w:val="24"/>
      <w:lang w:val="en-GB"/>
    </w:rPr>
  </w:style>
  <w:style w:type="paragraph" w:customStyle="1" w:styleId="3GPPNormalText">
    <w:name w:val="3GPP Normal Text"/>
    <w:basedOn w:val="af"/>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
    <w:name w:val="列出段落 Char1"/>
    <w:aliases w:val="- Bullets Char,목록 단락 Char,リスト段落 Char,列出段落 Char,?? ?? Char,????? Char,???? Char,Lista1 Char,列出段落1 Char,中等深浅网格 1 - 着色 21 Char,列表段落 Char,¥¡¡¡¡ì¬º¥¹¥È¶ÎÂä Char,ÁÐ³ö¶ÎÂä Char,列表段落1 Char,—ño’i—Ž Char,¥ê¥¹¥È¶ÎÂä Char,목록단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qFormat/>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4">
    <w:name w:val="列出段落 字符1"/>
    <w:aliases w:val="- Bullets 字符,목록 단락 字符,リスト段落 字符"/>
    <w:uiPriority w:val="34"/>
    <w:qFormat/>
    <w:rsid w:val="00CE6924"/>
    <w:rPr>
      <w:rFonts w:ascii="Times" w:hAnsi="Times"/>
      <w:szCs w:val="24"/>
      <w:lang w:val="en-GB"/>
    </w:rPr>
  </w:style>
  <w:style w:type="character" w:customStyle="1" w:styleId="aff1">
    <w:name w:val="批注文字 字符"/>
    <w:rsid w:val="00EA15FF"/>
    <w:rPr>
      <w:rFonts w:eastAsia="仿宋_GB2312"/>
      <w:kern w:val="2"/>
      <w:sz w:val="24"/>
      <w:szCs w:val="24"/>
    </w:rPr>
  </w:style>
  <w:style w:type="character" w:customStyle="1" w:styleId="B2Char">
    <w:name w:val="B2 Char"/>
    <w:link w:val="B2"/>
    <w:qFormat/>
    <w:rsid w:val="00914EA9"/>
    <w:rPr>
      <w:rFonts w:ascii="Times New Roman" w:hAnsi="Times New Roman"/>
      <w:lang w:val="en-GB" w:eastAsia="ja-JP"/>
    </w:rPr>
  </w:style>
  <w:style w:type="paragraph" w:customStyle="1" w:styleId="References">
    <w:name w:val="References"/>
    <w:basedOn w:val="a"/>
    <w:rsid w:val="0061099C"/>
    <w:pPr>
      <w:numPr>
        <w:numId w:val="5"/>
      </w:numPr>
      <w:snapToGrid w:val="0"/>
      <w:spacing w:after="60"/>
      <w:jc w:val="both"/>
    </w:pPr>
    <w:rPr>
      <w:szCs w:val="16"/>
      <w:lang w:val="en-US" w:eastAsia="en-US"/>
    </w:rPr>
  </w:style>
  <w:style w:type="paragraph" w:styleId="aff2">
    <w:name w:val="Title"/>
    <w:basedOn w:val="a"/>
    <w:next w:val="a"/>
    <w:link w:val="aff3"/>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aff3">
    <w:name w:val="标题 字符"/>
    <w:basedOn w:val="a0"/>
    <w:link w:val="aff2"/>
    <w:uiPriority w:val="10"/>
    <w:rsid w:val="002D0B89"/>
    <w:rPr>
      <w:rFonts w:asciiTheme="majorHAnsi" w:hAnsiTheme="majorHAnsi" w:cstheme="majorBidi"/>
      <w:b/>
      <w:bCs/>
      <w:sz w:val="32"/>
      <w:szCs w:val="32"/>
      <w:lang w:val="en-GB" w:eastAsia="ja-JP"/>
    </w:rPr>
  </w:style>
  <w:style w:type="paragraph" w:styleId="aff4">
    <w:name w:val="Subtitle"/>
    <w:basedOn w:val="a"/>
    <w:next w:val="a"/>
    <w:link w:val="aff5"/>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aff5">
    <w:name w:val="副标题 字符"/>
    <w:basedOn w:val="a0"/>
    <w:link w:val="aff4"/>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7"/>
      </w:numPr>
    </w:pPr>
  </w:style>
  <w:style w:type="paragraph" w:customStyle="1" w:styleId="15">
    <w:name w:val="样式1"/>
    <w:basedOn w:val="30"/>
    <w:link w:val="1Char"/>
    <w:qFormat/>
    <w:rsid w:val="00E86B7A"/>
    <w:rPr>
      <w:lang w:eastAsia="zh-CN"/>
    </w:rPr>
  </w:style>
  <w:style w:type="character" w:customStyle="1" w:styleId="1Char">
    <w:name w:val="样式1 Char"/>
    <w:basedOn w:val="31"/>
    <w:link w:val="15"/>
    <w:rsid w:val="00E86B7A"/>
    <w:rPr>
      <w:rFonts w:ascii="Cambria" w:eastAsia="宋体" w:hAnsi="Cambria" w:cs="Times New Roman"/>
      <w:b/>
      <w:bCs/>
      <w:sz w:val="26"/>
      <w:szCs w:val="26"/>
      <w:lang w:val="en-GB" w:eastAsia="ja-JP"/>
    </w:rPr>
  </w:style>
  <w:style w:type="paragraph" w:customStyle="1" w:styleId="Agreement">
    <w:name w:val="Agreement"/>
    <w:basedOn w:val="a"/>
    <w:next w:val="Doc-text2"/>
    <w:qFormat/>
    <w:rsid w:val="00674AE2"/>
    <w:pPr>
      <w:numPr>
        <w:numId w:val="8"/>
      </w:numPr>
      <w:tabs>
        <w:tab w:val="num" w:pos="1619"/>
      </w:tabs>
      <w:spacing w:before="60" w:after="0"/>
      <w:ind w:left="1619"/>
    </w:pPr>
    <w:rPr>
      <w:rFonts w:ascii="Arial" w:eastAsia="MS Mincho" w:hAnsi="Arial"/>
      <w:b/>
      <w:szCs w:val="24"/>
      <w:lang w:eastAsia="en-GB"/>
    </w:rPr>
  </w:style>
  <w:style w:type="character" w:customStyle="1" w:styleId="B1Char1">
    <w:name w:val="B1 Char1"/>
    <w:rsid w:val="005B6E88"/>
    <w:rPr>
      <w:lang w:val="en-GB" w:eastAsia="en-US"/>
    </w:rPr>
  </w:style>
  <w:style w:type="paragraph" w:customStyle="1" w:styleId="b10">
    <w:name w:val="b1"/>
    <w:basedOn w:val="a"/>
    <w:qFormat/>
    <w:rsid w:val="001714D4"/>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
    <w:qFormat/>
    <w:rsid w:val="009652BB"/>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Strong"/>
    <w:basedOn w:val="a0"/>
    <w:uiPriority w:val="22"/>
    <w:qFormat/>
    <w:locked/>
    <w:rsid w:val="00D2623D"/>
    <w:rPr>
      <w:b/>
      <w:bCs/>
    </w:rPr>
  </w:style>
  <w:style w:type="table" w:customStyle="1" w:styleId="16">
    <w:name w:val="网格型1"/>
    <w:basedOn w:val="a1"/>
    <w:next w:val="af7"/>
    <w:qFormat/>
    <w:rsid w:val="006A61CE"/>
    <w:pPr>
      <w:overflowPunct w:val="0"/>
      <w:autoSpaceDE w:val="0"/>
      <w:autoSpaceDN w:val="0"/>
      <w:adjustRightInd w:val="0"/>
      <w:spacing w:before="0"/>
      <w:ind w:left="0" w:firstLine="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204215503">
      <w:bodyDiv w:val="1"/>
      <w:marLeft w:val="0"/>
      <w:marRight w:val="0"/>
      <w:marTop w:val="0"/>
      <w:marBottom w:val="0"/>
      <w:divBdr>
        <w:top w:val="none" w:sz="0" w:space="0" w:color="auto"/>
        <w:left w:val="none" w:sz="0" w:space="0" w:color="auto"/>
        <w:bottom w:val="none" w:sz="0" w:space="0" w:color="auto"/>
        <w:right w:val="none" w:sz="0" w:space="0" w:color="auto"/>
      </w:divBdr>
    </w:div>
    <w:div w:id="258755801">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2855895">
      <w:bodyDiv w:val="1"/>
      <w:marLeft w:val="0"/>
      <w:marRight w:val="0"/>
      <w:marTop w:val="0"/>
      <w:marBottom w:val="0"/>
      <w:divBdr>
        <w:top w:val="none" w:sz="0" w:space="0" w:color="auto"/>
        <w:left w:val="none" w:sz="0" w:space="0" w:color="auto"/>
        <w:bottom w:val="none" w:sz="0" w:space="0" w:color="auto"/>
        <w:right w:val="none" w:sz="0" w:space="0" w:color="auto"/>
      </w:divBdr>
    </w:div>
    <w:div w:id="461731652">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915213602">
      <w:bodyDiv w:val="1"/>
      <w:marLeft w:val="0"/>
      <w:marRight w:val="0"/>
      <w:marTop w:val="0"/>
      <w:marBottom w:val="0"/>
      <w:divBdr>
        <w:top w:val="none" w:sz="0" w:space="0" w:color="auto"/>
        <w:left w:val="none" w:sz="0" w:space="0" w:color="auto"/>
        <w:bottom w:val="none" w:sz="0" w:space="0" w:color="auto"/>
        <w:right w:val="none" w:sz="0" w:space="0" w:color="auto"/>
      </w:divBdr>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108310761">
      <w:bodyDiv w:val="1"/>
      <w:marLeft w:val="0"/>
      <w:marRight w:val="0"/>
      <w:marTop w:val="0"/>
      <w:marBottom w:val="0"/>
      <w:divBdr>
        <w:top w:val="none" w:sz="0" w:space="0" w:color="auto"/>
        <w:left w:val="none" w:sz="0" w:space="0" w:color="auto"/>
        <w:bottom w:val="none" w:sz="0" w:space="0" w:color="auto"/>
        <w:right w:val="none" w:sz="0" w:space="0" w:color="auto"/>
      </w:divBdr>
    </w:div>
    <w:div w:id="1141073361">
      <w:bodyDiv w:val="1"/>
      <w:marLeft w:val="0"/>
      <w:marRight w:val="0"/>
      <w:marTop w:val="0"/>
      <w:marBottom w:val="0"/>
      <w:divBdr>
        <w:top w:val="none" w:sz="0" w:space="0" w:color="auto"/>
        <w:left w:val="none" w:sz="0" w:space="0" w:color="auto"/>
        <w:bottom w:val="none" w:sz="0" w:space="0" w:color="auto"/>
        <w:right w:val="none" w:sz="0" w:space="0" w:color="auto"/>
      </w:divBdr>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085949349">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3945</TotalTime>
  <Pages>3</Pages>
  <Words>614</Words>
  <Characters>3505</Characters>
  <Application>Microsoft Office Word</Application>
  <DocSecurity>0</DocSecurity>
  <Lines>29</Lines>
  <Paragraphs>8</Paragraphs>
  <ScaleCrop>false</ScaleCrop>
  <Company>Nokia Siemens Networks</Company>
  <LinksUpToDate>false</LinksUpToDate>
  <CharactersWithSpaces>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CMCC</cp:lastModifiedBy>
  <cp:revision>3441</cp:revision>
  <cp:lastPrinted>2013-04-02T02:18:00Z</cp:lastPrinted>
  <dcterms:created xsi:type="dcterms:W3CDTF">2019-08-16T08:26:00Z</dcterms:created>
  <dcterms:modified xsi:type="dcterms:W3CDTF">2022-04-22T07:16:00Z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